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20D0" w14:textId="77777777" w:rsidR="00A6661B" w:rsidRDefault="00A6661B">
      <w:pPr>
        <w:spacing w:line="360" w:lineRule="auto"/>
        <w:rPr>
          <w:rFonts w:ascii="Times New Roman" w:hAnsi="Times New Roman" w:cs="Times New Roman"/>
          <w:sz w:val="24"/>
          <w:szCs w:val="24"/>
        </w:rPr>
      </w:pPr>
    </w:p>
    <w:p w14:paraId="252CA2B5" w14:textId="77777777" w:rsidR="00A6661B" w:rsidRDefault="00A6661B">
      <w:pPr>
        <w:pStyle w:val="Default"/>
        <w:spacing w:line="360" w:lineRule="auto"/>
      </w:pPr>
    </w:p>
    <w:p w14:paraId="3C6AB6BF" w14:textId="77777777" w:rsidR="00A6661B" w:rsidRDefault="00000000">
      <w:pPr>
        <w:spacing w:line="360" w:lineRule="auto"/>
        <w:jc w:val="center"/>
        <w:rPr>
          <w:rFonts w:ascii="Times New Roman" w:hAnsi="Times New Roman" w:cs="Times New Roman"/>
          <w:b/>
          <w:bCs/>
          <w:sz w:val="24"/>
          <w:szCs w:val="24"/>
        </w:rPr>
      </w:pPr>
      <w:bookmarkStart w:id="0" w:name="_Hlk211514399"/>
      <w:r>
        <w:rPr>
          <w:rFonts w:ascii="Times New Roman" w:hAnsi="Times New Roman" w:cs="Times New Roman"/>
          <w:b/>
          <w:bCs/>
          <w:sz w:val="24"/>
          <w:szCs w:val="24"/>
        </w:rPr>
        <w:t>CURRICULUM VITAE</w:t>
      </w:r>
    </w:p>
    <w:p w14:paraId="64F191AE" w14:textId="77777777" w:rsidR="00A6661B" w:rsidRDefault="00A6661B">
      <w:pPr>
        <w:autoSpaceDE w:val="0"/>
        <w:autoSpaceDN w:val="0"/>
        <w:adjustRightInd w:val="0"/>
        <w:spacing w:after="0" w:line="480" w:lineRule="auto"/>
        <w:jc w:val="center"/>
        <w:rPr>
          <w:rFonts w:ascii="Times New Roman" w:hAnsi="Times New Roman" w:cs="Times New Roman"/>
          <w:b/>
          <w:bCs/>
          <w:color w:val="0000FF"/>
          <w:sz w:val="24"/>
          <w:szCs w:val="24"/>
        </w:rPr>
      </w:pPr>
      <w:hyperlink r:id="rId8" w:history="1">
        <w:r>
          <w:rPr>
            <w:rStyle w:val="Hyperlink"/>
            <w:rFonts w:ascii="Times New Roman" w:hAnsi="Times New Roman" w:cs="Times New Roman"/>
            <w:b/>
            <w:bCs/>
            <w:sz w:val="24"/>
            <w:szCs w:val="24"/>
          </w:rPr>
          <w:t>tamoagrovet@gmail.com</w:t>
        </w:r>
      </w:hyperlink>
      <w:r>
        <w:rPr>
          <w:rFonts w:ascii="Times New Roman" w:hAnsi="Times New Roman" w:cs="Times New Roman"/>
          <w:b/>
          <w:bCs/>
          <w:color w:val="0000FF"/>
          <w:sz w:val="24"/>
          <w:szCs w:val="24"/>
        </w:rPr>
        <w:t>; atiamiyu@unimed.edu.ng</w:t>
      </w:r>
    </w:p>
    <w:p w14:paraId="226EA750" w14:textId="77777777" w:rsidR="00A6661B" w:rsidRDefault="00000000">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+234(0)8033121448; +2348160531144</w:t>
      </w:r>
    </w:p>
    <w:p w14:paraId="0A157F82" w14:textId="77777777" w:rsidR="00A6661B"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Department of Biosciences and Biotechnology, University of Medical Sciences, Ondo P.M.B. 536, Ondo State, Nigeria</w:t>
      </w:r>
    </w:p>
    <w:bookmarkEnd w:id="0"/>
    <w:p w14:paraId="75C950BA" w14:textId="77777777" w:rsidR="00A6661B" w:rsidRDefault="00000000">
      <w:pPr>
        <w:pBdr>
          <w:bottom w:val="double" w:sz="12" w:space="1" w:color="auto"/>
        </w:pBdr>
        <w:tabs>
          <w:tab w:val="left" w:pos="3579"/>
        </w:tabs>
        <w:spacing w:line="360" w:lineRule="auto"/>
        <w:rPr>
          <w:rFonts w:ascii="Times New Roman" w:eastAsia="Calibri" w:hAnsi="Times New Roman" w:cs="Times New Roman"/>
          <w:color w:val="000000"/>
          <w:sz w:val="24"/>
          <w:szCs w:val="24"/>
        </w:rPr>
      </w:pPr>
      <w:r>
        <w:rPr>
          <w:rFonts w:ascii="Times New Roman" w:hAnsi="Times New Roman" w:cs="Times New Roman"/>
          <w:b/>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3"/>
        <w:gridCol w:w="6579"/>
      </w:tblGrid>
      <w:tr w:rsidR="00A6661B" w14:paraId="51F036B3" w14:textId="77777777">
        <w:tc>
          <w:tcPr>
            <w:tcW w:w="9202" w:type="dxa"/>
            <w:gridSpan w:val="2"/>
          </w:tcPr>
          <w:p w14:paraId="472AD9BE" w14:textId="77777777" w:rsidR="00A6661B" w:rsidRDefault="00000000">
            <w:pPr>
              <w:spacing w:line="360" w:lineRule="auto"/>
              <w:jc w:val="center"/>
              <w:rPr>
                <w:rFonts w:ascii="Times New Roman" w:eastAsia="Calibri" w:hAnsi="Times New Roman" w:cs="Times New Roman"/>
                <w:b/>
                <w:color w:val="000000"/>
                <w:sz w:val="24"/>
                <w:szCs w:val="24"/>
                <w:u w:val="single"/>
              </w:rPr>
            </w:pPr>
            <w:bookmarkStart w:id="1" w:name="_Hlk211514466"/>
            <w:r>
              <w:rPr>
                <w:rFonts w:ascii="Times New Roman" w:eastAsia="Calibri" w:hAnsi="Times New Roman" w:cs="Times New Roman"/>
                <w:b/>
                <w:color w:val="000000"/>
                <w:sz w:val="24"/>
                <w:szCs w:val="24"/>
                <w:u w:val="single"/>
              </w:rPr>
              <w:t>CORRESPONDENCE DETAILS</w:t>
            </w:r>
          </w:p>
        </w:tc>
      </w:tr>
      <w:tr w:rsidR="00A6661B" w14:paraId="532FB310" w14:textId="77777777">
        <w:tc>
          <w:tcPr>
            <w:tcW w:w="2623" w:type="dxa"/>
          </w:tcPr>
          <w:p w14:paraId="076F415B" w14:textId="77777777" w:rsidR="00A6661B" w:rsidRDefault="00000000">
            <w:pPr>
              <w:spacing w:line="360" w:lineRule="auto"/>
              <w:rPr>
                <w:rFonts w:ascii="Times New Roman" w:eastAsia="Calibri" w:hAnsi="Times New Roman" w:cs="Times New Roman"/>
                <w:color w:val="000000"/>
                <w:sz w:val="24"/>
                <w:szCs w:val="24"/>
              </w:rPr>
            </w:pPr>
            <w:r>
              <w:rPr>
                <w:rFonts w:ascii="Times New Roman" w:hAnsi="Times New Roman" w:cs="Times New Roman"/>
                <w:b/>
                <w:sz w:val="24"/>
                <w:szCs w:val="24"/>
              </w:rPr>
              <w:t xml:space="preserve">Current </w:t>
            </w:r>
            <w:r>
              <w:rPr>
                <w:rFonts w:ascii="Times New Roman" w:eastAsia="Calibri" w:hAnsi="Times New Roman" w:cs="Times New Roman"/>
                <w:b/>
                <w:color w:val="000000"/>
                <w:sz w:val="24"/>
                <w:szCs w:val="24"/>
              </w:rPr>
              <w:t>Contact Address</w:t>
            </w:r>
            <w:r>
              <w:rPr>
                <w:rFonts w:ascii="Times New Roman" w:eastAsia="Calibri" w:hAnsi="Times New Roman" w:cs="Times New Roman"/>
                <w:color w:val="000000"/>
                <w:sz w:val="24"/>
                <w:szCs w:val="24"/>
              </w:rPr>
              <w:t xml:space="preserve">: </w:t>
            </w:r>
          </w:p>
        </w:tc>
        <w:tc>
          <w:tcPr>
            <w:tcW w:w="6579" w:type="dxa"/>
          </w:tcPr>
          <w:p w14:paraId="522AE8BE" w14:textId="77777777" w:rsidR="00A6661B" w:rsidRDefault="00000000">
            <w:pPr>
              <w:spacing w:line="360" w:lineRule="auto"/>
              <w:jc w:val="both"/>
              <w:rPr>
                <w:rFonts w:ascii="Times New Roman" w:eastAsia="Calibri" w:hAnsi="Times New Roman" w:cs="Times New Roman"/>
                <w:b/>
                <w:color w:val="000000"/>
                <w:sz w:val="24"/>
                <w:szCs w:val="24"/>
                <w:u w:val="single"/>
              </w:rPr>
            </w:pPr>
            <w:r>
              <w:rPr>
                <w:rFonts w:ascii="Times New Roman" w:eastAsia="Calibri" w:hAnsi="Times New Roman" w:cs="Times New Roman"/>
                <w:color w:val="000000"/>
                <w:sz w:val="24"/>
                <w:szCs w:val="24"/>
              </w:rPr>
              <w:t>Department of Biosciences and Biotechnology, Faculty of Science, University of Medical Sciences, Ondo City, Ondo State, Nigeria</w:t>
            </w:r>
          </w:p>
        </w:tc>
      </w:tr>
      <w:tr w:rsidR="00A6661B" w14:paraId="50881B69" w14:textId="77777777">
        <w:trPr>
          <w:trHeight w:val="443"/>
        </w:trPr>
        <w:tc>
          <w:tcPr>
            <w:tcW w:w="2623" w:type="dxa"/>
          </w:tcPr>
          <w:p w14:paraId="67F5582F"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rPr>
              <w:t>Permanent Address</w:t>
            </w:r>
            <w:r>
              <w:rPr>
                <w:rFonts w:ascii="Times New Roman" w:eastAsia="Calibri" w:hAnsi="Times New Roman" w:cs="Times New Roman"/>
                <w:color w:val="000000"/>
                <w:sz w:val="24"/>
                <w:szCs w:val="24"/>
              </w:rPr>
              <w:t xml:space="preserve">: </w:t>
            </w:r>
          </w:p>
        </w:tc>
        <w:tc>
          <w:tcPr>
            <w:tcW w:w="6579" w:type="dxa"/>
          </w:tcPr>
          <w:p w14:paraId="4A44E814"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hAnsi="Times New Roman" w:cs="Times New Roman"/>
                <w:sz w:val="24"/>
                <w:szCs w:val="24"/>
              </w:rPr>
              <w:t>Labu compound, Apomu, Osun State</w:t>
            </w:r>
          </w:p>
        </w:tc>
      </w:tr>
      <w:tr w:rsidR="00A6661B" w14:paraId="554C29B7" w14:textId="77777777">
        <w:tc>
          <w:tcPr>
            <w:tcW w:w="2623" w:type="dxa"/>
          </w:tcPr>
          <w:p w14:paraId="10906450" w14:textId="77777777" w:rsidR="00A6661B" w:rsidRDefault="00000000">
            <w:pPr>
              <w:spacing w:line="360" w:lineRule="auto"/>
              <w:jc w:val="both"/>
              <w:rPr>
                <w:rFonts w:ascii="Times New Roman" w:eastAsia="Calibri" w:hAnsi="Times New Roman" w:cs="Times New Roman"/>
                <w:b/>
                <w:color w:val="000000"/>
                <w:sz w:val="24"/>
                <w:szCs w:val="24"/>
                <w:u w:val="single"/>
              </w:rPr>
            </w:pPr>
            <w:r>
              <w:rPr>
                <w:rFonts w:ascii="Times New Roman" w:hAnsi="Times New Roman" w:cs="Times New Roman"/>
                <w:b/>
                <w:sz w:val="24"/>
                <w:szCs w:val="24"/>
              </w:rPr>
              <w:t>Cell Phone Number</w:t>
            </w:r>
            <w:r>
              <w:rPr>
                <w:rFonts w:ascii="Times New Roman" w:hAnsi="Times New Roman" w:cs="Times New Roman"/>
                <w:sz w:val="24"/>
                <w:szCs w:val="24"/>
              </w:rPr>
              <w:t xml:space="preserve">: </w:t>
            </w:r>
          </w:p>
        </w:tc>
        <w:tc>
          <w:tcPr>
            <w:tcW w:w="6579" w:type="dxa"/>
          </w:tcPr>
          <w:p w14:paraId="0E650A63" w14:textId="77777777" w:rsidR="00A6661B" w:rsidRDefault="00000000">
            <w:pPr>
              <w:spacing w:line="360" w:lineRule="auto"/>
              <w:jc w:val="both"/>
              <w:rPr>
                <w:rFonts w:ascii="Times New Roman" w:eastAsia="Calibri" w:hAnsi="Times New Roman" w:cs="Times New Roman"/>
                <w:b/>
                <w:color w:val="000000"/>
                <w:sz w:val="24"/>
                <w:szCs w:val="24"/>
                <w:u w:val="single"/>
              </w:rPr>
            </w:pPr>
            <w:r>
              <w:rPr>
                <w:rFonts w:ascii="Times New Roman" w:hAnsi="Times New Roman" w:cs="Times New Roman"/>
                <w:sz w:val="24"/>
                <w:szCs w:val="24"/>
              </w:rPr>
              <w:t>+234(0)8033121448; +234(0)8160531144</w:t>
            </w:r>
          </w:p>
        </w:tc>
      </w:tr>
      <w:tr w:rsidR="00A6661B" w14:paraId="50E22825" w14:textId="77777777">
        <w:trPr>
          <w:trHeight w:val="325"/>
        </w:trPr>
        <w:tc>
          <w:tcPr>
            <w:tcW w:w="2623" w:type="dxa"/>
          </w:tcPr>
          <w:p w14:paraId="65E942B2" w14:textId="77777777" w:rsidR="00A6661B" w:rsidRDefault="00000000">
            <w:pPr>
              <w:spacing w:line="360" w:lineRule="auto"/>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WhatsApp</w:t>
            </w:r>
            <w:r>
              <w:rPr>
                <w:rFonts w:ascii="Times New Roman" w:eastAsia="Calibri" w:hAnsi="Times New Roman" w:cs="Times New Roman"/>
                <w:color w:val="000000"/>
                <w:sz w:val="24"/>
                <w:szCs w:val="24"/>
              </w:rPr>
              <w:t xml:space="preserve">: </w:t>
            </w:r>
          </w:p>
        </w:tc>
        <w:tc>
          <w:tcPr>
            <w:tcW w:w="6579" w:type="dxa"/>
          </w:tcPr>
          <w:p w14:paraId="40B0921D" w14:textId="77777777" w:rsidR="00A6661B" w:rsidRDefault="00000000">
            <w:pPr>
              <w:spacing w:line="360" w:lineRule="auto"/>
              <w:jc w:val="both"/>
              <w:rPr>
                <w:rFonts w:ascii="Times New Roman" w:eastAsia="Calibri" w:hAnsi="Times New Roman" w:cs="Times New Roman"/>
                <w:b/>
                <w:color w:val="000000"/>
                <w:sz w:val="24"/>
                <w:szCs w:val="24"/>
                <w:u w:val="single"/>
              </w:rPr>
            </w:pPr>
            <w:r>
              <w:rPr>
                <w:rFonts w:ascii="Times New Roman" w:hAnsi="Times New Roman" w:cs="Times New Roman"/>
                <w:sz w:val="24"/>
                <w:szCs w:val="24"/>
              </w:rPr>
              <w:t>+234(0)8160531144</w:t>
            </w:r>
          </w:p>
        </w:tc>
      </w:tr>
      <w:tr w:rsidR="00A6661B" w14:paraId="7266D2BA" w14:textId="77777777">
        <w:tc>
          <w:tcPr>
            <w:tcW w:w="2623" w:type="dxa"/>
          </w:tcPr>
          <w:p w14:paraId="0F2AE378"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rPr>
              <w:t>Facebook</w:t>
            </w:r>
            <w:r>
              <w:rPr>
                <w:rFonts w:ascii="Times New Roman" w:eastAsia="Calibri" w:hAnsi="Times New Roman" w:cs="Times New Roman"/>
                <w:color w:val="000000"/>
                <w:sz w:val="24"/>
                <w:szCs w:val="24"/>
              </w:rPr>
              <w:t xml:space="preserve">: </w:t>
            </w:r>
          </w:p>
        </w:tc>
        <w:tc>
          <w:tcPr>
            <w:tcW w:w="6579" w:type="dxa"/>
          </w:tcPr>
          <w:p w14:paraId="7B6525C4" w14:textId="77777777" w:rsidR="00A6661B" w:rsidRDefault="00A6661B">
            <w:pPr>
              <w:spacing w:line="360" w:lineRule="auto"/>
              <w:rPr>
                <w:rFonts w:ascii="Times New Roman" w:eastAsia="Calibri" w:hAnsi="Times New Roman" w:cs="Times New Roman"/>
                <w:b/>
                <w:color w:val="000000"/>
                <w:sz w:val="24"/>
                <w:szCs w:val="24"/>
              </w:rPr>
            </w:pPr>
            <w:hyperlink r:id="rId9" w:history="1">
              <w:r>
                <w:rPr>
                  <w:rStyle w:val="Hyperlink"/>
                  <w:rFonts w:ascii="Times New Roman" w:hAnsi="Times New Roman" w:cs="Times New Roman"/>
                  <w:sz w:val="24"/>
                  <w:szCs w:val="24"/>
                </w:rPr>
                <w:t>tiaadebisi2014@yahoo.com</w:t>
              </w:r>
            </w:hyperlink>
          </w:p>
        </w:tc>
      </w:tr>
      <w:tr w:rsidR="00A6661B" w14:paraId="4D85F7A5" w14:textId="77777777">
        <w:trPr>
          <w:trHeight w:val="449"/>
        </w:trPr>
        <w:tc>
          <w:tcPr>
            <w:tcW w:w="2623" w:type="dxa"/>
          </w:tcPr>
          <w:p w14:paraId="6DAF1397" w14:textId="77777777" w:rsidR="00A6661B" w:rsidRDefault="00000000">
            <w:pPr>
              <w:pStyle w:val="NoSpacing"/>
              <w:spacing w:line="360" w:lineRule="auto"/>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rPr>
              <w:t>Google scholar</w:t>
            </w:r>
            <w:r>
              <w:rPr>
                <w:rFonts w:ascii="Times New Roman" w:eastAsia="Calibri" w:hAnsi="Times New Roman" w:cs="Times New Roman"/>
                <w:color w:val="000000"/>
                <w:sz w:val="24"/>
                <w:szCs w:val="24"/>
              </w:rPr>
              <w:t xml:space="preserve">: </w:t>
            </w:r>
          </w:p>
        </w:tc>
        <w:tc>
          <w:tcPr>
            <w:tcW w:w="6579" w:type="dxa"/>
          </w:tcPr>
          <w:p w14:paraId="708F88F4" w14:textId="77777777" w:rsidR="00A6661B" w:rsidRDefault="00000000">
            <w:pPr>
              <w:pStyle w:val="NoSpacing"/>
              <w:spacing w:line="360" w:lineRule="auto"/>
              <w:rPr>
                <w:rFonts w:ascii="Times New Roman" w:eastAsia="Calibri" w:hAnsi="Times New Roman" w:cs="Times New Roman"/>
                <w:b/>
                <w:color w:val="000000"/>
                <w:sz w:val="24"/>
                <w:szCs w:val="24"/>
                <w:u w:val="single"/>
              </w:rPr>
            </w:pPr>
            <w:r>
              <w:rPr>
                <w:rFonts w:ascii="Times New Roman" w:hAnsi="Times New Roman" w:cs="Times New Roman"/>
                <w:color w:val="00B0F0"/>
                <w:sz w:val="24"/>
                <w:szCs w:val="24"/>
              </w:rPr>
              <w:t>https://scholar.google.com/citations?user=5ipyzxgAAAAJ&amp;hl=en</w:t>
            </w:r>
          </w:p>
        </w:tc>
      </w:tr>
      <w:tr w:rsidR="00A6661B" w14:paraId="77BD3E76" w14:textId="77777777">
        <w:trPr>
          <w:trHeight w:val="413"/>
        </w:trPr>
        <w:tc>
          <w:tcPr>
            <w:tcW w:w="2623" w:type="dxa"/>
          </w:tcPr>
          <w:p w14:paraId="277A4A49" w14:textId="77777777" w:rsidR="00A6661B" w:rsidRDefault="00000000">
            <w:pPr>
              <w:tabs>
                <w:tab w:val="left" w:pos="1705"/>
              </w:tabs>
              <w:spacing w:line="360" w:lineRule="auto"/>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rPr>
              <w:t>Research Gate</w:t>
            </w:r>
            <w:r>
              <w:rPr>
                <w:rFonts w:ascii="Times New Roman" w:eastAsia="Calibri" w:hAnsi="Times New Roman" w:cs="Times New Roman"/>
                <w:color w:val="000000"/>
                <w:sz w:val="24"/>
                <w:szCs w:val="24"/>
              </w:rPr>
              <w:t xml:space="preserve">: </w:t>
            </w:r>
          </w:p>
        </w:tc>
        <w:tc>
          <w:tcPr>
            <w:tcW w:w="6579" w:type="dxa"/>
          </w:tcPr>
          <w:p w14:paraId="1980A817" w14:textId="77777777" w:rsidR="00A6661B" w:rsidRDefault="00000000">
            <w:pPr>
              <w:spacing w:line="360" w:lineRule="auto"/>
              <w:ind w:left="-990" w:firstLine="990"/>
              <w:rPr>
                <w:rFonts w:ascii="Times New Roman" w:eastAsia="Calibri" w:hAnsi="Times New Roman" w:cs="Times New Roman"/>
                <w:b/>
                <w:color w:val="000000"/>
                <w:sz w:val="24"/>
                <w:szCs w:val="24"/>
                <w:u w:val="single"/>
              </w:rPr>
            </w:pPr>
            <w:r>
              <w:rPr>
                <w:rStyle w:val="Hyperlink"/>
                <w:rFonts w:ascii="Times New Roman" w:hAnsi="Times New Roman" w:cs="Times New Roman"/>
                <w:sz w:val="24"/>
                <w:szCs w:val="24"/>
                <w:u w:val="none"/>
              </w:rPr>
              <w:t>https://www.researchgate.net/profile/Adebisi-Tiamiyu</w:t>
            </w:r>
          </w:p>
        </w:tc>
      </w:tr>
      <w:tr w:rsidR="00A6661B" w14:paraId="176A15C7" w14:textId="77777777">
        <w:trPr>
          <w:trHeight w:val="293"/>
        </w:trPr>
        <w:tc>
          <w:tcPr>
            <w:tcW w:w="2623" w:type="dxa"/>
          </w:tcPr>
          <w:p w14:paraId="32123957" w14:textId="77777777" w:rsidR="00A6661B" w:rsidRDefault="00000000">
            <w:pPr>
              <w:spacing w:line="360" w:lineRule="auto"/>
              <w:jc w:val="both"/>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rPr>
              <w:t>ORCID</w:t>
            </w:r>
            <w:r>
              <w:rPr>
                <w:rFonts w:ascii="Times New Roman" w:eastAsia="Calibri" w:hAnsi="Times New Roman" w:cs="Times New Roman"/>
                <w:color w:val="000000"/>
                <w:sz w:val="24"/>
                <w:szCs w:val="24"/>
              </w:rPr>
              <w:t>:</w:t>
            </w:r>
            <w:r>
              <w:rPr>
                <w:rFonts w:ascii="Times New Roman" w:eastAsia="Times New Roman" w:hAnsi="Times New Roman" w:cs="Times New Roman"/>
                <w:sz w:val="24"/>
                <w:szCs w:val="24"/>
              </w:rPr>
              <w:t xml:space="preserve"> </w:t>
            </w:r>
          </w:p>
        </w:tc>
        <w:tc>
          <w:tcPr>
            <w:tcW w:w="6579" w:type="dxa"/>
          </w:tcPr>
          <w:p w14:paraId="002E9DD8"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eastAsia="Times New Roman" w:hAnsi="Times New Roman" w:cs="Times New Roman"/>
                <w:sz w:val="24"/>
                <w:szCs w:val="24"/>
              </w:rPr>
              <w:t>orcid.org/</w:t>
            </w:r>
            <w:r>
              <w:rPr>
                <w:rFonts w:ascii="Times New Roman" w:eastAsia="Calibri" w:hAnsi="Times New Roman" w:cs="Times New Roman"/>
                <w:color w:val="000000"/>
                <w:sz w:val="24"/>
                <w:szCs w:val="24"/>
              </w:rPr>
              <w:t>0000-0003-2172-5759</w:t>
            </w:r>
          </w:p>
        </w:tc>
      </w:tr>
      <w:tr w:rsidR="00A6661B" w14:paraId="5C58638E" w14:textId="77777777">
        <w:tc>
          <w:tcPr>
            <w:tcW w:w="2623" w:type="dxa"/>
          </w:tcPr>
          <w:p w14:paraId="5BD23082"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rPr>
              <w:t xml:space="preserve">Scopus ID: </w:t>
            </w:r>
          </w:p>
        </w:tc>
        <w:tc>
          <w:tcPr>
            <w:tcW w:w="6579" w:type="dxa"/>
          </w:tcPr>
          <w:p w14:paraId="299BE2CC" w14:textId="77777777" w:rsidR="00A6661B" w:rsidRDefault="00000000">
            <w:pPr>
              <w:spacing w:line="360" w:lineRule="auto"/>
              <w:rPr>
                <w:rFonts w:ascii="Times New Roman" w:eastAsia="Calibri" w:hAnsi="Times New Roman" w:cs="Times New Roman"/>
                <w:b/>
                <w:color w:val="000000"/>
                <w:sz w:val="24"/>
                <w:szCs w:val="24"/>
              </w:rPr>
            </w:pPr>
            <w:r>
              <w:rPr>
                <w:rFonts w:ascii="Times New Roman" w:eastAsia="Times New Roman" w:hAnsi="Times New Roman" w:cs="Times New Roman"/>
                <w:color w:val="000000"/>
                <w:sz w:val="24"/>
                <w:szCs w:val="24"/>
              </w:rPr>
              <w:t>55632649400</w:t>
            </w:r>
          </w:p>
        </w:tc>
      </w:tr>
    </w:tbl>
    <w:p w14:paraId="45F0284F" w14:textId="77777777" w:rsidR="00A6661B" w:rsidRDefault="00A6661B">
      <w:pPr>
        <w:spacing w:line="360" w:lineRule="auto"/>
        <w:jc w:val="center"/>
        <w:rPr>
          <w:rFonts w:ascii="Times New Roman" w:eastAsia="Calibri" w:hAnsi="Times New Roman" w:cs="Times New Roman"/>
          <w:b/>
          <w:color w:val="000000"/>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1"/>
      </w:tblGrid>
      <w:tr w:rsidR="00A6661B" w14:paraId="3FFC48B7" w14:textId="77777777">
        <w:tc>
          <w:tcPr>
            <w:tcW w:w="4601" w:type="dxa"/>
          </w:tcPr>
          <w:p w14:paraId="294743DB" w14:textId="77777777" w:rsidR="00A6661B" w:rsidRDefault="00000000">
            <w:pPr>
              <w:tabs>
                <w:tab w:val="left" w:pos="5145"/>
              </w:tabs>
              <w:spacing w:line="360" w:lineRule="auto"/>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t>PERSONAL INFORMATION</w:t>
            </w:r>
          </w:p>
        </w:tc>
        <w:tc>
          <w:tcPr>
            <w:tcW w:w="4601" w:type="dxa"/>
          </w:tcPr>
          <w:p w14:paraId="2E02E447" w14:textId="77777777" w:rsidR="00A6661B" w:rsidRDefault="00A6661B">
            <w:pPr>
              <w:spacing w:line="360" w:lineRule="auto"/>
              <w:jc w:val="center"/>
              <w:rPr>
                <w:rFonts w:ascii="Times New Roman" w:eastAsia="Calibri" w:hAnsi="Times New Roman" w:cs="Times New Roman"/>
                <w:b/>
                <w:color w:val="000000"/>
                <w:sz w:val="24"/>
                <w:szCs w:val="24"/>
                <w:u w:val="single"/>
              </w:rPr>
            </w:pPr>
          </w:p>
        </w:tc>
      </w:tr>
      <w:tr w:rsidR="00A6661B" w14:paraId="0DEE1BA3" w14:textId="77777777">
        <w:tc>
          <w:tcPr>
            <w:tcW w:w="4601" w:type="dxa"/>
          </w:tcPr>
          <w:p w14:paraId="4C7E74EA" w14:textId="77777777" w:rsidR="00A6661B" w:rsidRDefault="00000000">
            <w:pPr>
              <w:spacing w:line="360" w:lineRule="auto"/>
              <w:jc w:val="both"/>
              <w:rPr>
                <w:rFonts w:ascii="Times New Roman" w:hAnsi="Times New Roman" w:cs="Times New Roman"/>
                <w:sz w:val="24"/>
                <w:szCs w:val="24"/>
              </w:rPr>
            </w:pPr>
            <w:r>
              <w:rPr>
                <w:rFonts w:ascii="Times New Roman" w:eastAsia="Calibri" w:hAnsi="Times New Roman" w:cs="Times New Roman"/>
                <w:b/>
                <w:color w:val="000000"/>
                <w:sz w:val="24"/>
                <w:szCs w:val="24"/>
              </w:rPr>
              <w:t>Name</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p>
        </w:tc>
        <w:tc>
          <w:tcPr>
            <w:tcW w:w="4601" w:type="dxa"/>
          </w:tcPr>
          <w:p w14:paraId="2A580615"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hAnsi="Times New Roman" w:cs="Times New Roman"/>
                <w:sz w:val="24"/>
                <w:szCs w:val="24"/>
                <w:u w:val="single"/>
              </w:rPr>
              <w:t xml:space="preserve">TIAMIYU </w:t>
            </w:r>
            <w:r>
              <w:rPr>
                <w:rFonts w:ascii="Times New Roman" w:hAnsi="Times New Roman" w:cs="Times New Roman"/>
                <w:sz w:val="24"/>
                <w:szCs w:val="24"/>
              </w:rPr>
              <w:t>Adebisi Musefiu</w:t>
            </w:r>
          </w:p>
        </w:tc>
      </w:tr>
      <w:tr w:rsidR="00A6661B" w14:paraId="384F4EB0" w14:textId="77777777">
        <w:tc>
          <w:tcPr>
            <w:tcW w:w="4601" w:type="dxa"/>
          </w:tcPr>
          <w:p w14:paraId="02A7050D"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rPr>
              <w:t>Date of Birth:</w:t>
            </w:r>
            <w:r>
              <w:rPr>
                <w:rFonts w:ascii="Times New Roman" w:eastAsia="Calibri" w:hAnsi="Times New Roman" w:cs="Times New Roman"/>
                <w:b/>
                <w:color w:val="000000"/>
                <w:sz w:val="24"/>
                <w:szCs w:val="24"/>
              </w:rPr>
              <w:tab/>
            </w:r>
            <w:r>
              <w:rPr>
                <w:rFonts w:ascii="Times New Roman" w:eastAsia="Calibri" w:hAnsi="Times New Roman" w:cs="Times New Roman"/>
                <w:color w:val="000000"/>
                <w:sz w:val="24"/>
                <w:szCs w:val="24"/>
              </w:rPr>
              <w:tab/>
            </w:r>
          </w:p>
        </w:tc>
        <w:tc>
          <w:tcPr>
            <w:tcW w:w="4601" w:type="dxa"/>
          </w:tcPr>
          <w:p w14:paraId="5C79661D"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hAnsi="Times New Roman" w:cs="Times New Roman"/>
                <w:sz w:val="24"/>
                <w:szCs w:val="24"/>
              </w:rPr>
              <w:t>December 31</w:t>
            </w:r>
            <w:r>
              <w:rPr>
                <w:rFonts w:ascii="Times New Roman" w:hAnsi="Times New Roman" w:cs="Times New Roman"/>
                <w:sz w:val="24"/>
                <w:szCs w:val="24"/>
                <w:vertAlign w:val="superscript"/>
              </w:rPr>
              <w:t>st</w:t>
            </w:r>
            <w:r>
              <w:rPr>
                <w:rFonts w:ascii="Times New Roman" w:hAnsi="Times New Roman" w:cs="Times New Roman"/>
                <w:sz w:val="24"/>
                <w:szCs w:val="24"/>
              </w:rPr>
              <w:t>, 1969</w:t>
            </w:r>
          </w:p>
        </w:tc>
      </w:tr>
      <w:tr w:rsidR="00A6661B" w14:paraId="1D8550A4" w14:textId="77777777">
        <w:tc>
          <w:tcPr>
            <w:tcW w:w="4601" w:type="dxa"/>
          </w:tcPr>
          <w:p w14:paraId="558A92D9" w14:textId="77777777" w:rsidR="00A6661B" w:rsidRDefault="00000000">
            <w:pPr>
              <w:spacing w:line="360" w:lineRule="auto"/>
              <w:jc w:val="both"/>
              <w:rPr>
                <w:rFonts w:ascii="Times New Roman" w:eastAsia="Calibri" w:hAnsi="Times New Roman" w:cs="Times New Roman"/>
                <w:b/>
                <w:color w:val="000000"/>
                <w:sz w:val="24"/>
                <w:szCs w:val="24"/>
                <w:u w:val="single"/>
              </w:rPr>
            </w:pPr>
            <w:r>
              <w:rPr>
                <w:rFonts w:ascii="Times New Roman" w:hAnsi="Times New Roman" w:cs="Times New Roman"/>
                <w:b/>
                <w:sz w:val="24"/>
                <w:szCs w:val="24"/>
              </w:rPr>
              <w:t>Place of Birth</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p>
        </w:tc>
        <w:tc>
          <w:tcPr>
            <w:tcW w:w="4601" w:type="dxa"/>
          </w:tcPr>
          <w:p w14:paraId="403071AA" w14:textId="77777777" w:rsidR="00A6661B" w:rsidRDefault="00000000">
            <w:pPr>
              <w:spacing w:line="360" w:lineRule="auto"/>
              <w:jc w:val="both"/>
              <w:rPr>
                <w:rFonts w:ascii="Times New Roman" w:eastAsia="Calibri" w:hAnsi="Times New Roman" w:cs="Times New Roman"/>
                <w:b/>
                <w:color w:val="000000"/>
                <w:sz w:val="24"/>
                <w:szCs w:val="24"/>
                <w:u w:val="single"/>
              </w:rPr>
            </w:pPr>
            <w:r>
              <w:rPr>
                <w:rFonts w:ascii="Times New Roman" w:hAnsi="Times New Roman" w:cs="Times New Roman"/>
                <w:sz w:val="24"/>
                <w:szCs w:val="24"/>
              </w:rPr>
              <w:t>Apomu / Osun State</w:t>
            </w:r>
          </w:p>
        </w:tc>
      </w:tr>
      <w:tr w:rsidR="00A6661B" w14:paraId="28DBEB67" w14:textId="77777777">
        <w:tc>
          <w:tcPr>
            <w:tcW w:w="4601" w:type="dxa"/>
          </w:tcPr>
          <w:p w14:paraId="1E735ACD"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Age: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tc>
        <w:tc>
          <w:tcPr>
            <w:tcW w:w="4601" w:type="dxa"/>
          </w:tcPr>
          <w:p w14:paraId="4A6F3F4B"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hAnsi="Times New Roman" w:cs="Times New Roman"/>
                <w:sz w:val="24"/>
                <w:szCs w:val="24"/>
              </w:rPr>
              <w:t>56</w:t>
            </w:r>
          </w:p>
        </w:tc>
      </w:tr>
      <w:tr w:rsidR="00A6661B" w14:paraId="1F8EE64A" w14:textId="77777777">
        <w:tc>
          <w:tcPr>
            <w:tcW w:w="4601" w:type="dxa"/>
          </w:tcPr>
          <w:p w14:paraId="17E28904"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Sex: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c>
          <w:tcPr>
            <w:tcW w:w="4601" w:type="dxa"/>
          </w:tcPr>
          <w:p w14:paraId="68AF1393"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hAnsi="Times New Roman" w:cs="Times New Roman"/>
                <w:sz w:val="24"/>
                <w:szCs w:val="24"/>
              </w:rPr>
              <w:t>Male</w:t>
            </w:r>
          </w:p>
        </w:tc>
      </w:tr>
      <w:tr w:rsidR="00A6661B" w14:paraId="1E0B361F" w14:textId="77777777">
        <w:tc>
          <w:tcPr>
            <w:tcW w:w="4601" w:type="dxa"/>
          </w:tcPr>
          <w:p w14:paraId="48257056"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Marital Status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c>
          <w:tcPr>
            <w:tcW w:w="4601" w:type="dxa"/>
          </w:tcPr>
          <w:p w14:paraId="5F5369B5"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hAnsi="Times New Roman" w:cs="Times New Roman"/>
                <w:sz w:val="24"/>
                <w:szCs w:val="24"/>
              </w:rPr>
              <w:t>Married</w:t>
            </w:r>
          </w:p>
        </w:tc>
      </w:tr>
      <w:tr w:rsidR="00A6661B" w14:paraId="7F2DF43C" w14:textId="77777777">
        <w:tc>
          <w:tcPr>
            <w:tcW w:w="4601" w:type="dxa"/>
          </w:tcPr>
          <w:p w14:paraId="2F281649" w14:textId="77777777" w:rsidR="00A6661B" w:rsidRDefault="00000000">
            <w:pPr>
              <w:spacing w:line="360" w:lineRule="auto"/>
              <w:jc w:val="both"/>
              <w:rPr>
                <w:rFonts w:ascii="Times New Roman" w:eastAsia="Calibri" w:hAnsi="Times New Roman" w:cs="Times New Roman"/>
                <w:b/>
                <w:color w:val="000000"/>
                <w:sz w:val="24"/>
                <w:szCs w:val="24"/>
                <w:u w:val="single"/>
              </w:rPr>
            </w:pPr>
            <w:r>
              <w:rPr>
                <w:rFonts w:ascii="Times New Roman" w:hAnsi="Times New Roman" w:cs="Times New Roman"/>
                <w:b/>
                <w:sz w:val="24"/>
                <w:szCs w:val="24"/>
              </w:rPr>
              <w:lastRenderedPageBreak/>
              <w:t>Number of Children/Ages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tc>
        <w:tc>
          <w:tcPr>
            <w:tcW w:w="4601" w:type="dxa"/>
          </w:tcPr>
          <w:p w14:paraId="2FEBABE3" w14:textId="77777777" w:rsidR="00A6661B" w:rsidRDefault="00000000">
            <w:pPr>
              <w:spacing w:line="360" w:lineRule="auto"/>
              <w:jc w:val="both"/>
              <w:rPr>
                <w:rFonts w:ascii="Times New Roman" w:eastAsia="Calibri" w:hAnsi="Times New Roman" w:cs="Times New Roman"/>
                <w:b/>
                <w:color w:val="000000"/>
                <w:sz w:val="24"/>
                <w:szCs w:val="24"/>
                <w:u w:val="single"/>
              </w:rPr>
            </w:pPr>
            <w:r>
              <w:rPr>
                <w:rFonts w:ascii="Times New Roman" w:hAnsi="Times New Roman" w:cs="Times New Roman"/>
                <w:sz w:val="24"/>
                <w:szCs w:val="24"/>
              </w:rPr>
              <w:t>Three</w:t>
            </w:r>
            <w:r>
              <w:rPr>
                <w:rFonts w:ascii="Times New Roman" w:eastAsia="Calibri" w:hAnsi="Times New Roman" w:cs="Times New Roman"/>
                <w:sz w:val="24"/>
                <w:szCs w:val="24"/>
              </w:rPr>
              <w:t xml:space="preserve"> (3)/ 26, 24, and 20.</w:t>
            </w:r>
          </w:p>
        </w:tc>
      </w:tr>
      <w:tr w:rsidR="00A6661B" w14:paraId="20331576" w14:textId="77777777">
        <w:tc>
          <w:tcPr>
            <w:tcW w:w="4601" w:type="dxa"/>
          </w:tcPr>
          <w:p w14:paraId="20FF9AA9"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hAnsi="Times New Roman" w:cs="Times New Roman"/>
                <w:b/>
                <w:sz w:val="24"/>
                <w:szCs w:val="24"/>
              </w:rPr>
              <w:t>Local Govt. Area</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c>
          <w:tcPr>
            <w:tcW w:w="4601" w:type="dxa"/>
          </w:tcPr>
          <w:p w14:paraId="08DCF86D" w14:textId="77777777" w:rsidR="00A6661B" w:rsidRDefault="00000000">
            <w:pPr>
              <w:spacing w:line="360" w:lineRule="auto"/>
              <w:jc w:val="both"/>
              <w:rPr>
                <w:rFonts w:ascii="Times New Roman" w:eastAsia="Calibri" w:hAnsi="Times New Roman" w:cs="Times New Roman"/>
                <w:b/>
                <w:color w:val="000000"/>
                <w:sz w:val="24"/>
                <w:szCs w:val="24"/>
                <w:u w:val="single"/>
              </w:rPr>
            </w:pPr>
            <w:r>
              <w:rPr>
                <w:rFonts w:ascii="Times New Roman" w:hAnsi="Times New Roman" w:cs="Times New Roman"/>
                <w:sz w:val="24"/>
                <w:szCs w:val="24"/>
              </w:rPr>
              <w:t>Isokan</w:t>
            </w:r>
          </w:p>
        </w:tc>
      </w:tr>
      <w:tr w:rsidR="00A6661B" w14:paraId="1078298C" w14:textId="77777777">
        <w:trPr>
          <w:trHeight w:val="373"/>
        </w:trPr>
        <w:tc>
          <w:tcPr>
            <w:tcW w:w="4601" w:type="dxa"/>
          </w:tcPr>
          <w:p w14:paraId="62CB1B9E" w14:textId="77777777" w:rsidR="00A6661B" w:rsidRDefault="00000000">
            <w:pPr>
              <w:spacing w:line="360" w:lineRule="auto"/>
              <w:jc w:val="both"/>
              <w:rPr>
                <w:rFonts w:ascii="Times New Roman" w:eastAsia="Calibri" w:hAnsi="Times New Roman" w:cs="Times New Roman"/>
                <w:b/>
                <w:color w:val="000000"/>
                <w:sz w:val="24"/>
                <w:szCs w:val="24"/>
                <w:u w:val="single"/>
              </w:rPr>
            </w:pPr>
            <w:r>
              <w:rPr>
                <w:rFonts w:ascii="Times New Roman" w:hAnsi="Times New Roman" w:cs="Times New Roman"/>
                <w:b/>
                <w:sz w:val="24"/>
                <w:szCs w:val="24"/>
              </w:rPr>
              <w:t>State of Origin: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c>
          <w:tcPr>
            <w:tcW w:w="4601" w:type="dxa"/>
          </w:tcPr>
          <w:p w14:paraId="24EF6EBE"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hAnsi="Times New Roman" w:cs="Times New Roman"/>
                <w:sz w:val="24"/>
                <w:szCs w:val="24"/>
              </w:rPr>
              <w:t>Osun</w:t>
            </w:r>
          </w:p>
        </w:tc>
      </w:tr>
      <w:tr w:rsidR="00A6661B" w14:paraId="28FF5B3D" w14:textId="77777777">
        <w:tc>
          <w:tcPr>
            <w:tcW w:w="4601" w:type="dxa"/>
          </w:tcPr>
          <w:p w14:paraId="6CDE8E03"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hAnsi="Times New Roman" w:cs="Times New Roman"/>
                <w:b/>
                <w:bCs/>
                <w:sz w:val="24"/>
                <w:szCs w:val="24"/>
              </w:rPr>
              <w:t>Tel:</w:t>
            </w:r>
            <w:r>
              <w:rPr>
                <w:rFonts w:ascii="Times New Roman" w:hAnsi="Times New Roman" w:cs="Times New Roman"/>
                <w:sz w:val="24"/>
                <w:szCs w:val="24"/>
              </w:rPr>
              <w:tab/>
            </w:r>
          </w:p>
        </w:tc>
        <w:tc>
          <w:tcPr>
            <w:tcW w:w="4601" w:type="dxa"/>
          </w:tcPr>
          <w:p w14:paraId="30FB0519" w14:textId="77777777" w:rsidR="00A6661B" w:rsidRDefault="00000000">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+234(0)8033121448; +234(0)8160531144</w:t>
            </w:r>
          </w:p>
        </w:tc>
      </w:tr>
      <w:tr w:rsidR="00A6661B" w14:paraId="05014579" w14:textId="77777777">
        <w:tc>
          <w:tcPr>
            <w:tcW w:w="4601" w:type="dxa"/>
          </w:tcPr>
          <w:p w14:paraId="675BEDC1" w14:textId="77777777" w:rsidR="00A6661B" w:rsidRDefault="00000000">
            <w:pPr>
              <w:spacing w:line="360" w:lineRule="auto"/>
              <w:jc w:val="both"/>
              <w:rPr>
                <w:rFonts w:ascii="Times New Roman" w:eastAsia="Calibri" w:hAnsi="Times New Roman" w:cs="Times New Roman"/>
                <w:b/>
                <w:color w:val="000000"/>
                <w:sz w:val="24"/>
                <w:szCs w:val="24"/>
                <w:u w:val="single"/>
              </w:rPr>
            </w:pPr>
            <w:r>
              <w:rPr>
                <w:rFonts w:ascii="Times New Roman" w:hAnsi="Times New Roman" w:cs="Times New Roman"/>
                <w:b/>
                <w:sz w:val="24"/>
                <w:szCs w:val="24"/>
              </w:rPr>
              <w:t>Nationality</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tc>
        <w:tc>
          <w:tcPr>
            <w:tcW w:w="4601" w:type="dxa"/>
          </w:tcPr>
          <w:p w14:paraId="4CBCE09A" w14:textId="77777777" w:rsidR="00A6661B" w:rsidRDefault="00000000">
            <w:pPr>
              <w:spacing w:line="360" w:lineRule="auto"/>
              <w:rPr>
                <w:rFonts w:ascii="Times New Roman" w:eastAsia="Calibri" w:hAnsi="Times New Roman" w:cs="Times New Roman"/>
                <w:b/>
                <w:color w:val="000000"/>
                <w:sz w:val="24"/>
                <w:szCs w:val="24"/>
                <w:u w:val="single"/>
              </w:rPr>
            </w:pPr>
            <w:r>
              <w:rPr>
                <w:rFonts w:ascii="Times New Roman" w:hAnsi="Times New Roman" w:cs="Times New Roman"/>
                <w:sz w:val="24"/>
                <w:szCs w:val="24"/>
              </w:rPr>
              <w:t xml:space="preserve">Nigerian </w:t>
            </w:r>
          </w:p>
        </w:tc>
      </w:tr>
      <w:tr w:rsidR="00A6661B" w14:paraId="0E8D0206" w14:textId="77777777">
        <w:tc>
          <w:tcPr>
            <w:tcW w:w="4601" w:type="dxa"/>
          </w:tcPr>
          <w:p w14:paraId="1CD2D80D" w14:textId="77777777" w:rsidR="00A6661B" w:rsidRDefault="00000000">
            <w:pPr>
              <w:spacing w:line="360" w:lineRule="auto"/>
              <w:jc w:val="both"/>
              <w:rPr>
                <w:rFonts w:ascii="Times New Roman" w:hAnsi="Times New Roman" w:cs="Times New Roman"/>
                <w:b/>
                <w:sz w:val="24"/>
                <w:szCs w:val="24"/>
              </w:rPr>
            </w:pPr>
            <w:r>
              <w:rPr>
                <w:rFonts w:ascii="Times New Roman" w:eastAsia="Calibri" w:hAnsi="Times New Roman" w:cs="Times New Roman"/>
                <w:b/>
                <w:color w:val="000000"/>
                <w:sz w:val="24"/>
                <w:szCs w:val="24"/>
              </w:rPr>
              <w:t>Qualification:</w:t>
            </w:r>
            <w:r>
              <w:rPr>
                <w:rFonts w:ascii="Times New Roman" w:eastAsia="Calibri" w:hAnsi="Times New Roman" w:cs="Times New Roman"/>
                <w:b/>
                <w:color w:val="000000"/>
                <w:sz w:val="24"/>
                <w:szCs w:val="24"/>
              </w:rPr>
              <w:tab/>
            </w:r>
          </w:p>
        </w:tc>
        <w:tc>
          <w:tcPr>
            <w:tcW w:w="4601" w:type="dxa"/>
          </w:tcPr>
          <w:p w14:paraId="5FB71AD3" w14:textId="77777777" w:rsidR="00A6661B" w:rsidRDefault="00000000">
            <w:pPr>
              <w:spacing w:line="36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DVM, MVPH, PhD</w:t>
            </w:r>
          </w:p>
        </w:tc>
      </w:tr>
    </w:tbl>
    <w:bookmarkEnd w:id="1"/>
    <w:p w14:paraId="52934CD6" w14:textId="77777777" w:rsidR="00A6661B" w:rsidRDefault="00000000">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573"/>
        <w:gridCol w:w="3067"/>
      </w:tblGrid>
      <w:tr w:rsidR="00A6661B" w14:paraId="33C09B95" w14:textId="77777777">
        <w:tc>
          <w:tcPr>
            <w:tcW w:w="6135" w:type="dxa"/>
            <w:gridSpan w:val="2"/>
          </w:tcPr>
          <w:p w14:paraId="77F79178" w14:textId="77777777" w:rsidR="00A6661B" w:rsidRDefault="00000000">
            <w:pPr>
              <w:spacing w:line="360" w:lineRule="auto"/>
              <w:ind w:left="-1418" w:firstLine="1418"/>
              <w:jc w:val="both"/>
              <w:rPr>
                <w:rFonts w:ascii="Times New Roman" w:hAnsi="Times New Roman" w:cs="Times New Roman"/>
                <w:sz w:val="24"/>
                <w:szCs w:val="24"/>
                <w:u w:val="single"/>
              </w:rPr>
            </w:pPr>
            <w:r>
              <w:rPr>
                <w:rFonts w:ascii="Times New Roman" w:hAnsi="Times New Roman" w:cs="Times New Roman"/>
                <w:b/>
                <w:sz w:val="24"/>
                <w:szCs w:val="24"/>
                <w:u w:val="single"/>
              </w:rPr>
              <w:t xml:space="preserve">INSTITUTIONS ATTENDED </w:t>
            </w:r>
            <w:r>
              <w:rPr>
                <w:rFonts w:ascii="Times New Roman" w:hAnsi="Times New Roman" w:cs="Times New Roman"/>
                <w:b/>
                <w:bCs/>
                <w:sz w:val="24"/>
                <w:szCs w:val="24"/>
                <w:u w:val="single"/>
              </w:rPr>
              <w:t>WITH DATES</w:t>
            </w:r>
          </w:p>
        </w:tc>
        <w:tc>
          <w:tcPr>
            <w:tcW w:w="3067" w:type="dxa"/>
          </w:tcPr>
          <w:p w14:paraId="6F949FBA" w14:textId="77777777" w:rsidR="00A6661B" w:rsidRDefault="00A6661B">
            <w:pPr>
              <w:spacing w:line="360" w:lineRule="auto"/>
              <w:jc w:val="both"/>
              <w:rPr>
                <w:rFonts w:ascii="Times New Roman" w:hAnsi="Times New Roman" w:cs="Times New Roman"/>
                <w:b/>
                <w:sz w:val="24"/>
                <w:szCs w:val="24"/>
                <w:u w:val="single"/>
              </w:rPr>
            </w:pPr>
          </w:p>
        </w:tc>
      </w:tr>
      <w:tr w:rsidR="00A6661B" w14:paraId="34D828DE" w14:textId="77777777">
        <w:trPr>
          <w:trHeight w:val="483"/>
        </w:trPr>
        <w:tc>
          <w:tcPr>
            <w:tcW w:w="562" w:type="dxa"/>
          </w:tcPr>
          <w:p w14:paraId="7F1D6417"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a)  </w:t>
            </w:r>
          </w:p>
        </w:tc>
        <w:tc>
          <w:tcPr>
            <w:tcW w:w="5573" w:type="dxa"/>
          </w:tcPr>
          <w:p w14:paraId="2595B2B4" w14:textId="77777777" w:rsidR="00A6661B" w:rsidRDefault="00000000">
            <w:pPr>
              <w:spacing w:line="360" w:lineRule="auto"/>
              <w:ind w:left="-709" w:firstLine="709"/>
              <w:rPr>
                <w:rFonts w:ascii="Times New Roman" w:hAnsi="Times New Roman" w:cs="Times New Roman"/>
                <w:sz w:val="24"/>
                <w:szCs w:val="24"/>
              </w:rPr>
            </w:pPr>
            <w:r>
              <w:rPr>
                <w:rFonts w:ascii="Times New Roman" w:hAnsi="Times New Roman" w:cs="Times New Roman"/>
                <w:sz w:val="24"/>
                <w:szCs w:val="24"/>
              </w:rPr>
              <w:t>University of Ibadan, Ibadan</w:t>
            </w:r>
            <w:r>
              <w:rPr>
                <w:rFonts w:ascii="Times New Roman" w:hAnsi="Times New Roman" w:cs="Times New Roman"/>
                <w:sz w:val="24"/>
                <w:szCs w:val="24"/>
              </w:rPr>
              <w:tab/>
            </w:r>
            <w:r>
              <w:rPr>
                <w:rFonts w:ascii="Times New Roman" w:hAnsi="Times New Roman" w:cs="Times New Roman"/>
                <w:sz w:val="24"/>
                <w:szCs w:val="24"/>
              </w:rPr>
              <w:tab/>
            </w:r>
          </w:p>
        </w:tc>
        <w:tc>
          <w:tcPr>
            <w:tcW w:w="3067" w:type="dxa"/>
          </w:tcPr>
          <w:p w14:paraId="7AF5700A"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2014 – 2019</w:t>
            </w:r>
          </w:p>
        </w:tc>
      </w:tr>
      <w:tr w:rsidR="00A6661B" w14:paraId="53FCD97F" w14:textId="77777777">
        <w:tc>
          <w:tcPr>
            <w:tcW w:w="562" w:type="dxa"/>
          </w:tcPr>
          <w:p w14:paraId="63A4A297"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b)  </w:t>
            </w:r>
          </w:p>
        </w:tc>
        <w:tc>
          <w:tcPr>
            <w:tcW w:w="5573" w:type="dxa"/>
          </w:tcPr>
          <w:p w14:paraId="3DFE61CF" w14:textId="77777777" w:rsidR="00A6661B" w:rsidRDefault="00000000">
            <w:pPr>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University of Ibadan, Ibadan</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p>
        </w:tc>
        <w:tc>
          <w:tcPr>
            <w:tcW w:w="3067" w:type="dxa"/>
          </w:tcPr>
          <w:p w14:paraId="62FB0BB4"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2008 – 2010</w:t>
            </w:r>
          </w:p>
        </w:tc>
      </w:tr>
      <w:tr w:rsidR="00A6661B" w14:paraId="5A2348A8" w14:textId="77777777">
        <w:tc>
          <w:tcPr>
            <w:tcW w:w="562" w:type="dxa"/>
          </w:tcPr>
          <w:p w14:paraId="2630C690"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c)  </w:t>
            </w:r>
          </w:p>
        </w:tc>
        <w:tc>
          <w:tcPr>
            <w:tcW w:w="5573" w:type="dxa"/>
          </w:tcPr>
          <w:p w14:paraId="383E4B98" w14:textId="77777777" w:rsidR="00A6661B" w:rsidRDefault="00000000">
            <w:pPr>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University of Ibadan, Ibadan</w:t>
            </w:r>
            <w:r>
              <w:rPr>
                <w:rFonts w:ascii="Times New Roman" w:hAnsi="Times New Roman" w:cs="Times New Roman"/>
                <w:sz w:val="24"/>
                <w:szCs w:val="24"/>
              </w:rPr>
              <w:tab/>
              <w:t xml:space="preserve">        </w:t>
            </w:r>
            <w:r>
              <w:rPr>
                <w:rFonts w:ascii="Times New Roman" w:hAnsi="Times New Roman" w:cs="Times New Roman"/>
                <w:sz w:val="24"/>
                <w:szCs w:val="24"/>
              </w:rPr>
              <w:tab/>
            </w:r>
          </w:p>
        </w:tc>
        <w:tc>
          <w:tcPr>
            <w:tcW w:w="3067" w:type="dxa"/>
          </w:tcPr>
          <w:p w14:paraId="48E6D26C"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1986 – 1992</w:t>
            </w:r>
          </w:p>
        </w:tc>
      </w:tr>
      <w:tr w:rsidR="00A6661B" w14:paraId="0822D5EC" w14:textId="77777777">
        <w:tc>
          <w:tcPr>
            <w:tcW w:w="562" w:type="dxa"/>
          </w:tcPr>
          <w:p w14:paraId="16A7438E"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d) </w:t>
            </w:r>
          </w:p>
        </w:tc>
        <w:tc>
          <w:tcPr>
            <w:tcW w:w="5573" w:type="dxa"/>
          </w:tcPr>
          <w:p w14:paraId="29D74EFE" w14:textId="77777777" w:rsidR="00A6661B" w:rsidRDefault="0000000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African Church Grammar School, Apomu, Osun State.</w:t>
            </w:r>
          </w:p>
        </w:tc>
        <w:tc>
          <w:tcPr>
            <w:tcW w:w="3067" w:type="dxa"/>
          </w:tcPr>
          <w:p w14:paraId="43FE26C9"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1981 - 1985</w:t>
            </w:r>
          </w:p>
        </w:tc>
      </w:tr>
      <w:tr w:rsidR="00A6661B" w14:paraId="7875F6A6" w14:textId="77777777">
        <w:tc>
          <w:tcPr>
            <w:tcW w:w="6135" w:type="dxa"/>
            <w:gridSpan w:val="2"/>
          </w:tcPr>
          <w:p w14:paraId="3B757D9A" w14:textId="77777777" w:rsidR="00A6661B" w:rsidRDefault="00000000">
            <w:pPr>
              <w:tabs>
                <w:tab w:val="left" w:pos="5087"/>
              </w:tabs>
              <w:spacing w:line="360" w:lineRule="auto"/>
              <w:ind w:left="-1418"/>
              <w:jc w:val="both"/>
              <w:rPr>
                <w:rFonts w:ascii="Times New Roman" w:hAnsi="Times New Roman" w:cs="Times New Roman"/>
                <w:sz w:val="24"/>
                <w:szCs w:val="24"/>
                <w:u w:val="single"/>
              </w:rPr>
            </w:pPr>
            <w:r>
              <w:rPr>
                <w:rFonts w:ascii="Times New Roman" w:hAnsi="Times New Roman" w:cs="Times New Roman"/>
                <w:b/>
                <w:bCs/>
                <w:sz w:val="24"/>
                <w:szCs w:val="24"/>
                <w:u w:val="single"/>
              </w:rPr>
              <w:t>ACADEMI   QUALIFICATION WITH DATES</w:t>
            </w:r>
          </w:p>
        </w:tc>
        <w:tc>
          <w:tcPr>
            <w:tcW w:w="3067" w:type="dxa"/>
          </w:tcPr>
          <w:p w14:paraId="25603FA2" w14:textId="77777777" w:rsidR="00A6661B" w:rsidRDefault="00A6661B">
            <w:pPr>
              <w:spacing w:line="360" w:lineRule="auto"/>
              <w:jc w:val="both"/>
              <w:rPr>
                <w:rFonts w:ascii="Times New Roman" w:hAnsi="Times New Roman" w:cs="Times New Roman"/>
                <w:b/>
                <w:sz w:val="24"/>
                <w:szCs w:val="24"/>
                <w:u w:val="single"/>
              </w:rPr>
            </w:pPr>
          </w:p>
        </w:tc>
      </w:tr>
      <w:tr w:rsidR="00A6661B" w14:paraId="597726FF" w14:textId="77777777">
        <w:tc>
          <w:tcPr>
            <w:tcW w:w="562" w:type="dxa"/>
          </w:tcPr>
          <w:p w14:paraId="60844579"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a) </w:t>
            </w:r>
          </w:p>
        </w:tc>
        <w:tc>
          <w:tcPr>
            <w:tcW w:w="5573" w:type="dxa"/>
          </w:tcPr>
          <w:p w14:paraId="4D6A26DF"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Doctor of Philosophy (</w:t>
            </w:r>
            <w:r>
              <w:rPr>
                <w:rFonts w:ascii="Times New Roman" w:hAnsi="Times New Roman" w:cs="Times New Roman"/>
                <w:b/>
                <w:sz w:val="24"/>
                <w:szCs w:val="24"/>
              </w:rPr>
              <w:t>PhD</w:t>
            </w:r>
            <w:r>
              <w:rPr>
                <w:rFonts w:ascii="Times New Roman" w:hAnsi="Times New Roman" w:cs="Times New Roman"/>
                <w:sz w:val="24"/>
                <w:szCs w:val="24"/>
              </w:rPr>
              <w:t xml:space="preserve">) </w:t>
            </w:r>
          </w:p>
        </w:tc>
        <w:tc>
          <w:tcPr>
            <w:tcW w:w="3067" w:type="dxa"/>
          </w:tcPr>
          <w:p w14:paraId="7C6212C6"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2014   - 2019</w:t>
            </w:r>
          </w:p>
        </w:tc>
      </w:tr>
      <w:tr w:rsidR="00A6661B" w14:paraId="6F118E1E" w14:textId="77777777">
        <w:tc>
          <w:tcPr>
            <w:tcW w:w="562" w:type="dxa"/>
          </w:tcPr>
          <w:p w14:paraId="4B1FE239"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b) </w:t>
            </w:r>
          </w:p>
        </w:tc>
        <w:tc>
          <w:tcPr>
            <w:tcW w:w="5573" w:type="dxa"/>
          </w:tcPr>
          <w:p w14:paraId="21367987"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Master of Veterinary Public Health (</w:t>
            </w:r>
            <w:r>
              <w:rPr>
                <w:rFonts w:ascii="Times New Roman" w:hAnsi="Times New Roman" w:cs="Times New Roman"/>
                <w:b/>
                <w:sz w:val="24"/>
                <w:szCs w:val="24"/>
              </w:rPr>
              <w:t>MVPH</w:t>
            </w:r>
            <w:r>
              <w:rPr>
                <w:rFonts w:ascii="Times New Roman" w:hAnsi="Times New Roman" w:cs="Times New Roman"/>
                <w:sz w:val="24"/>
                <w:szCs w:val="24"/>
              </w:rPr>
              <w:t>)</w:t>
            </w:r>
          </w:p>
        </w:tc>
        <w:tc>
          <w:tcPr>
            <w:tcW w:w="3067" w:type="dxa"/>
          </w:tcPr>
          <w:p w14:paraId="41E0FB32"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2008   - 2010</w:t>
            </w:r>
          </w:p>
        </w:tc>
      </w:tr>
      <w:tr w:rsidR="00A6661B" w14:paraId="378B4376" w14:textId="77777777">
        <w:tc>
          <w:tcPr>
            <w:tcW w:w="562" w:type="dxa"/>
          </w:tcPr>
          <w:p w14:paraId="0F8616C1"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c) </w:t>
            </w:r>
          </w:p>
        </w:tc>
        <w:tc>
          <w:tcPr>
            <w:tcW w:w="5573" w:type="dxa"/>
          </w:tcPr>
          <w:p w14:paraId="26239559"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Doctor of Veterinary Medicine </w:t>
            </w:r>
            <w:r>
              <w:rPr>
                <w:rFonts w:ascii="Times New Roman" w:hAnsi="Times New Roman" w:cs="Times New Roman"/>
                <w:b/>
                <w:sz w:val="24"/>
                <w:szCs w:val="24"/>
              </w:rPr>
              <w:t>(DVM</w:t>
            </w:r>
            <w:r>
              <w:rPr>
                <w:rFonts w:ascii="Times New Roman" w:hAnsi="Times New Roman" w:cs="Times New Roman"/>
                <w:sz w:val="24"/>
                <w:szCs w:val="24"/>
              </w:rPr>
              <w:t>)</w:t>
            </w:r>
          </w:p>
        </w:tc>
        <w:tc>
          <w:tcPr>
            <w:tcW w:w="3067" w:type="dxa"/>
          </w:tcPr>
          <w:p w14:paraId="3E2549C1"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1986   - 1992</w:t>
            </w:r>
          </w:p>
        </w:tc>
      </w:tr>
      <w:tr w:rsidR="00A6661B" w14:paraId="25E36AE0" w14:textId="77777777">
        <w:tc>
          <w:tcPr>
            <w:tcW w:w="562" w:type="dxa"/>
          </w:tcPr>
          <w:p w14:paraId="74A7D13E"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d)</w:t>
            </w:r>
          </w:p>
        </w:tc>
        <w:tc>
          <w:tcPr>
            <w:tcW w:w="5573" w:type="dxa"/>
          </w:tcPr>
          <w:p w14:paraId="65132D62"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General Certificate of Education (</w:t>
            </w:r>
            <w:r>
              <w:rPr>
                <w:rFonts w:ascii="Times New Roman" w:hAnsi="Times New Roman" w:cs="Times New Roman"/>
                <w:b/>
                <w:sz w:val="24"/>
                <w:szCs w:val="24"/>
              </w:rPr>
              <w:t>GCE)</w:t>
            </w:r>
          </w:p>
        </w:tc>
        <w:tc>
          <w:tcPr>
            <w:tcW w:w="3067" w:type="dxa"/>
          </w:tcPr>
          <w:p w14:paraId="2BC0FE2A" w14:textId="77777777" w:rsidR="00A6661B" w:rsidRDefault="0000000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1981   - 1985</w:t>
            </w:r>
          </w:p>
        </w:tc>
      </w:tr>
    </w:tbl>
    <w:p w14:paraId="2087D025" w14:textId="77777777" w:rsidR="00A6661B" w:rsidRDefault="00000000">
      <w:pPr>
        <w:tabs>
          <w:tab w:val="left" w:pos="5087"/>
        </w:tabs>
        <w:spacing w:line="360" w:lineRule="auto"/>
        <w:ind w:left="-1418"/>
        <w:jc w:val="both"/>
        <w:rPr>
          <w:rFonts w:ascii="Times New Roman" w:hAnsi="Times New Roman" w:cs="Times New Roman"/>
          <w:b/>
          <w:sz w:val="24"/>
          <w:szCs w:val="24"/>
        </w:rPr>
      </w:pPr>
      <w:r>
        <w:rPr>
          <w:rFonts w:ascii="Times New Roman" w:hAnsi="Times New Roman" w:cs="Times New Roman"/>
          <w:sz w:val="24"/>
          <w:szCs w:val="24"/>
        </w:rPr>
        <w:t xml:space="preserve">                </w:t>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13"/>
        <w:gridCol w:w="992"/>
      </w:tblGrid>
      <w:tr w:rsidR="00A6661B" w14:paraId="42D34700" w14:textId="77777777">
        <w:tc>
          <w:tcPr>
            <w:tcW w:w="9214" w:type="dxa"/>
            <w:gridSpan w:val="3"/>
          </w:tcPr>
          <w:p w14:paraId="1548DAD5" w14:textId="77777777" w:rsidR="00A6661B" w:rsidRDefault="00000000">
            <w:pPr>
              <w:tabs>
                <w:tab w:val="left" w:pos="5087"/>
              </w:tabs>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SCHOLARSHIPS, FELLOWSHIPS, AND PRIZES (WITH DATES) IN RESPECT </w:t>
            </w:r>
          </w:p>
          <w:p w14:paraId="26FFEA7B" w14:textId="77777777" w:rsidR="00A6661B" w:rsidRDefault="00000000">
            <w:pPr>
              <w:tabs>
                <w:tab w:val="left" w:pos="5087"/>
              </w:tabs>
              <w:spacing w:line="240" w:lineRule="auto"/>
              <w:jc w:val="both"/>
              <w:rPr>
                <w:rFonts w:ascii="Times New Roman" w:hAnsi="Times New Roman" w:cs="Times New Roman"/>
                <w:sz w:val="24"/>
                <w:szCs w:val="24"/>
              </w:rPr>
            </w:pPr>
            <w:r>
              <w:rPr>
                <w:rFonts w:ascii="Times New Roman" w:hAnsi="Times New Roman" w:cs="Times New Roman"/>
                <w:b/>
                <w:sz w:val="24"/>
                <w:szCs w:val="24"/>
                <w:u w:val="single"/>
              </w:rPr>
              <w:t>OF UNDERGRADUATE AND POSTGRADUATE WORK ONLY</w:t>
            </w:r>
          </w:p>
        </w:tc>
      </w:tr>
      <w:tr w:rsidR="00A6661B" w14:paraId="48001275" w14:textId="77777777">
        <w:tc>
          <w:tcPr>
            <w:tcW w:w="709" w:type="dxa"/>
          </w:tcPr>
          <w:p w14:paraId="3E57AE6E" w14:textId="77777777" w:rsidR="00A6661B" w:rsidRDefault="00000000">
            <w:pPr>
              <w:tabs>
                <w:tab w:val="left" w:pos="5087"/>
              </w:tabs>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7513" w:type="dxa"/>
          </w:tcPr>
          <w:p w14:paraId="44CB8D39" w14:textId="77777777" w:rsidR="00A6661B" w:rsidRDefault="0000000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Prof. D. H Hill Best Student in Veterinary Surgery and Reproduction, </w:t>
            </w:r>
          </w:p>
          <w:p w14:paraId="4FF5A6B0" w14:textId="77777777" w:rsidR="00A6661B"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University of Ibadan.    </w:t>
            </w:r>
            <w:r>
              <w:rPr>
                <w:rFonts w:ascii="Times New Roman" w:hAnsi="Times New Roman" w:cs="Times New Roman"/>
                <w:sz w:val="24"/>
                <w:szCs w:val="24"/>
              </w:rPr>
              <w:tab/>
              <w:t xml:space="preserve">                           </w:t>
            </w:r>
            <w:r>
              <w:rPr>
                <w:rFonts w:ascii="Times New Roman" w:hAnsi="Times New Roman" w:cs="Times New Roman"/>
                <w:sz w:val="24"/>
                <w:szCs w:val="24"/>
              </w:rPr>
              <w:tab/>
            </w:r>
          </w:p>
        </w:tc>
        <w:tc>
          <w:tcPr>
            <w:tcW w:w="992" w:type="dxa"/>
          </w:tcPr>
          <w:p w14:paraId="1E0885C1" w14:textId="77777777" w:rsidR="00A6661B" w:rsidRDefault="00000000">
            <w:pPr>
              <w:tabs>
                <w:tab w:val="left" w:pos="5087"/>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1992       </w:t>
            </w:r>
          </w:p>
        </w:tc>
      </w:tr>
      <w:tr w:rsidR="00A6661B" w14:paraId="1C70BDC4" w14:textId="77777777">
        <w:tc>
          <w:tcPr>
            <w:tcW w:w="709" w:type="dxa"/>
          </w:tcPr>
          <w:p w14:paraId="45D0E812" w14:textId="77777777" w:rsidR="00A6661B" w:rsidRDefault="00000000">
            <w:pPr>
              <w:tabs>
                <w:tab w:val="left" w:pos="5087"/>
              </w:tabs>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7513" w:type="dxa"/>
          </w:tcPr>
          <w:p w14:paraId="7A63E502" w14:textId="77777777" w:rsidR="00A6661B" w:rsidRDefault="00000000">
            <w:pPr>
              <w:tabs>
                <w:tab w:val="left" w:pos="508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Prof. D. H. Hill Best Student in Veterinary Public Health and Preventive Medicine, University of Ibadan, Ibadan.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tc>
        <w:tc>
          <w:tcPr>
            <w:tcW w:w="992" w:type="dxa"/>
          </w:tcPr>
          <w:p w14:paraId="65558233" w14:textId="77777777" w:rsidR="00A6661B" w:rsidRDefault="00000000">
            <w:pPr>
              <w:tabs>
                <w:tab w:val="left" w:pos="5087"/>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1992.</w:t>
            </w:r>
          </w:p>
        </w:tc>
      </w:tr>
      <w:tr w:rsidR="00A6661B" w14:paraId="4A627CCE" w14:textId="77777777">
        <w:tc>
          <w:tcPr>
            <w:tcW w:w="9214" w:type="dxa"/>
            <w:gridSpan w:val="3"/>
          </w:tcPr>
          <w:p w14:paraId="2C2CB683" w14:textId="77777777" w:rsidR="00A6661B" w:rsidRDefault="00000000">
            <w:pPr>
              <w:tabs>
                <w:tab w:val="left" w:pos="5087"/>
              </w:tabs>
              <w:spacing w:line="360" w:lineRule="auto"/>
              <w:jc w:val="both"/>
              <w:rPr>
                <w:rFonts w:ascii="Times New Roman" w:hAnsi="Times New Roman" w:cs="Times New Roman"/>
                <w:bCs/>
                <w:sz w:val="24"/>
                <w:szCs w:val="24"/>
                <w:u w:val="single"/>
              </w:rPr>
            </w:pPr>
            <w:r>
              <w:rPr>
                <w:rFonts w:ascii="Times New Roman" w:hAnsi="Times New Roman" w:cs="Times New Roman"/>
                <w:b/>
                <w:sz w:val="24"/>
                <w:szCs w:val="24"/>
                <w:u w:val="single"/>
              </w:rPr>
              <w:t>HONOURS</w:t>
            </w:r>
            <w:r>
              <w:rPr>
                <w:rFonts w:ascii="Times New Roman" w:hAnsi="Times New Roman" w:cs="Times New Roman"/>
                <w:b/>
                <w:bCs/>
                <w:sz w:val="24"/>
                <w:szCs w:val="24"/>
                <w:u w:val="single"/>
              </w:rPr>
              <w:t xml:space="preserve"> AND DISTINCTIONS AND MEMBERSHIP OF LEARNED SOCIETIES</w:t>
            </w:r>
            <w:r>
              <w:rPr>
                <w:rFonts w:ascii="Times New Roman" w:hAnsi="Times New Roman" w:cs="Times New Roman"/>
                <w:bCs/>
                <w:sz w:val="24"/>
                <w:szCs w:val="24"/>
                <w:u w:val="single"/>
              </w:rPr>
              <w:t xml:space="preserve"> </w:t>
            </w:r>
          </w:p>
        </w:tc>
      </w:tr>
      <w:tr w:rsidR="00A6661B" w14:paraId="03C27D4C" w14:textId="77777777">
        <w:tc>
          <w:tcPr>
            <w:tcW w:w="709" w:type="dxa"/>
          </w:tcPr>
          <w:p w14:paraId="3F5AD409" w14:textId="77777777" w:rsidR="00A6661B" w:rsidRDefault="00000000">
            <w:pPr>
              <w:tabs>
                <w:tab w:val="left" w:pos="5087"/>
              </w:tabs>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8505" w:type="dxa"/>
            <w:gridSpan w:val="2"/>
          </w:tcPr>
          <w:p w14:paraId="1A853803" w14:textId="77777777" w:rsidR="00A6661B" w:rsidRDefault="00000000">
            <w:pPr>
              <w:spacing w:after="0" w:line="360" w:lineRule="auto"/>
              <w:jc w:val="both"/>
              <w:rPr>
                <w:rFonts w:ascii="Times New Roman" w:hAnsi="Times New Roman" w:cs="Times New Roman"/>
                <w:bCs/>
                <w:sz w:val="24"/>
                <w:szCs w:val="24"/>
                <w:u w:val="single"/>
              </w:rPr>
            </w:pPr>
            <w:r>
              <w:rPr>
                <w:rFonts w:ascii="Times New Roman" w:hAnsi="Times New Roman" w:cs="Times New Roman"/>
                <w:sz w:val="24"/>
                <w:szCs w:val="24"/>
              </w:rPr>
              <w:t>Distinction (</w:t>
            </w:r>
            <w:r>
              <w:rPr>
                <w:rFonts w:ascii="Times New Roman" w:hAnsi="Times New Roman" w:cs="Times New Roman"/>
                <w:b/>
                <w:sz w:val="24"/>
                <w:szCs w:val="24"/>
              </w:rPr>
              <w:t>MVPH</w:t>
            </w:r>
            <w:r>
              <w:rPr>
                <w:rFonts w:ascii="Times New Roman" w:hAnsi="Times New Roman" w:cs="Times New Roman"/>
                <w:sz w:val="24"/>
                <w:szCs w:val="24"/>
              </w:rPr>
              <w:t xml:space="preserve"> degree, 2010) </w:t>
            </w:r>
          </w:p>
        </w:tc>
      </w:tr>
      <w:tr w:rsidR="00A6661B" w14:paraId="34FBACCE" w14:textId="77777777">
        <w:tc>
          <w:tcPr>
            <w:tcW w:w="709" w:type="dxa"/>
          </w:tcPr>
          <w:p w14:paraId="574D748C" w14:textId="77777777" w:rsidR="00A6661B" w:rsidRDefault="00000000">
            <w:pPr>
              <w:tabs>
                <w:tab w:val="left" w:pos="5087"/>
              </w:tabs>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8505" w:type="dxa"/>
            <w:gridSpan w:val="2"/>
          </w:tcPr>
          <w:p w14:paraId="517CF194" w14:textId="77777777" w:rsidR="00A6661B" w:rsidRDefault="00000000">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Registered with the Veterinary Council of Nigeria as a Veterinary Surgeon </w:t>
            </w:r>
          </w:p>
          <w:p w14:paraId="414CA8FC" w14:textId="77777777" w:rsidR="00A6661B" w:rsidRDefault="00000000">
            <w:pPr>
              <w:pStyle w:val="ListParagraph"/>
              <w:spacing w:after="200" w:line="240" w:lineRule="auto"/>
              <w:ind w:left="436"/>
              <w:jc w:val="both"/>
              <w:rPr>
                <w:rFonts w:ascii="Times New Roman" w:hAnsi="Times New Roman" w:cs="Times New Roman"/>
                <w:sz w:val="24"/>
                <w:szCs w:val="24"/>
              </w:rPr>
            </w:pPr>
            <w:r>
              <w:rPr>
                <w:rFonts w:ascii="Times New Roman" w:hAnsi="Times New Roman" w:cs="Times New Roman"/>
                <w:sz w:val="24"/>
                <w:szCs w:val="24"/>
              </w:rPr>
              <w:t xml:space="preserve">(Reg.no </w:t>
            </w:r>
            <w:r>
              <w:rPr>
                <w:rFonts w:ascii="Times New Roman" w:hAnsi="Times New Roman" w:cs="Times New Roman"/>
                <w:b/>
                <w:sz w:val="24"/>
                <w:szCs w:val="24"/>
              </w:rPr>
              <w:t>VCN 2249</w:t>
            </w:r>
            <w:r>
              <w:rPr>
                <w:rFonts w:ascii="Times New Roman" w:hAnsi="Times New Roman" w:cs="Times New Roman"/>
                <w:sz w:val="24"/>
                <w:szCs w:val="24"/>
              </w:rPr>
              <w:t>).</w:t>
            </w:r>
          </w:p>
        </w:tc>
      </w:tr>
      <w:tr w:rsidR="00A6661B" w14:paraId="3368D29C" w14:textId="77777777">
        <w:tc>
          <w:tcPr>
            <w:tcW w:w="709" w:type="dxa"/>
          </w:tcPr>
          <w:p w14:paraId="36212BD6" w14:textId="77777777" w:rsidR="00A6661B" w:rsidRDefault="00000000">
            <w:pPr>
              <w:tabs>
                <w:tab w:val="left" w:pos="5087"/>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p>
        </w:tc>
        <w:tc>
          <w:tcPr>
            <w:tcW w:w="8505" w:type="dxa"/>
            <w:gridSpan w:val="2"/>
          </w:tcPr>
          <w:p w14:paraId="319B71C8" w14:textId="77777777" w:rsidR="00A6661B" w:rsidRDefault="00000000">
            <w:pPr>
              <w:tabs>
                <w:tab w:val="left" w:pos="5087"/>
              </w:tabs>
              <w:spacing w:line="360" w:lineRule="auto"/>
              <w:jc w:val="both"/>
              <w:rPr>
                <w:rFonts w:ascii="Times New Roman" w:hAnsi="Times New Roman" w:cs="Times New Roman"/>
                <w:sz w:val="24"/>
                <w:szCs w:val="24"/>
              </w:rPr>
            </w:pPr>
            <w:r>
              <w:rPr>
                <w:rFonts w:ascii="Times New Roman" w:hAnsi="Times New Roman" w:cs="Times New Roman"/>
                <w:sz w:val="24"/>
                <w:szCs w:val="24"/>
              </w:rPr>
              <w:t>Member, Nigerian Veterinary Medical Association</w:t>
            </w:r>
          </w:p>
        </w:tc>
      </w:tr>
      <w:tr w:rsidR="00A6661B" w14:paraId="383BEE35" w14:textId="77777777">
        <w:tc>
          <w:tcPr>
            <w:tcW w:w="709" w:type="dxa"/>
          </w:tcPr>
          <w:p w14:paraId="5764730D" w14:textId="77777777" w:rsidR="00A6661B" w:rsidRDefault="00000000">
            <w:pPr>
              <w:tabs>
                <w:tab w:val="left" w:pos="5087"/>
              </w:tabs>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8505" w:type="dxa"/>
            <w:gridSpan w:val="2"/>
          </w:tcPr>
          <w:p w14:paraId="439EA565" w14:textId="77777777" w:rsidR="00A6661B" w:rsidRDefault="00000000">
            <w:pPr>
              <w:tabs>
                <w:tab w:val="left" w:pos="5087"/>
              </w:tabs>
              <w:spacing w:line="360" w:lineRule="auto"/>
              <w:jc w:val="both"/>
              <w:rPr>
                <w:rFonts w:ascii="Times New Roman" w:hAnsi="Times New Roman" w:cs="Times New Roman"/>
                <w:sz w:val="24"/>
                <w:szCs w:val="24"/>
              </w:rPr>
            </w:pPr>
            <w:r>
              <w:rPr>
                <w:rFonts w:ascii="Times New Roman" w:hAnsi="Times New Roman" w:cs="Times New Roman"/>
                <w:sz w:val="24"/>
                <w:szCs w:val="24"/>
              </w:rPr>
              <w:t>Member, Nigerian Bioinformatics and Genomics Network (</w:t>
            </w:r>
            <w:r>
              <w:rPr>
                <w:rFonts w:ascii="Times New Roman" w:hAnsi="Times New Roman" w:cs="Times New Roman"/>
                <w:b/>
                <w:sz w:val="24"/>
                <w:szCs w:val="24"/>
              </w:rPr>
              <w:t>NBGN12347</w:t>
            </w:r>
            <w:r>
              <w:rPr>
                <w:rFonts w:ascii="Times New Roman" w:hAnsi="Times New Roman" w:cs="Times New Roman"/>
                <w:sz w:val="24"/>
                <w:szCs w:val="24"/>
              </w:rPr>
              <w:t>)</w:t>
            </w:r>
          </w:p>
        </w:tc>
      </w:tr>
    </w:tbl>
    <w:p w14:paraId="6E2E2AE9" w14:textId="77777777" w:rsidR="00A6661B" w:rsidRDefault="00000000">
      <w:pPr>
        <w:tabs>
          <w:tab w:val="left" w:pos="508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13"/>
        <w:gridCol w:w="992"/>
      </w:tblGrid>
      <w:tr w:rsidR="00A6661B" w14:paraId="168044DF" w14:textId="77777777">
        <w:trPr>
          <w:trHeight w:val="429"/>
        </w:trPr>
        <w:tc>
          <w:tcPr>
            <w:tcW w:w="8222" w:type="dxa"/>
            <w:gridSpan w:val="2"/>
          </w:tcPr>
          <w:p w14:paraId="7C312DAB" w14:textId="77777777" w:rsidR="00A6661B" w:rsidRDefault="00000000">
            <w:pPr>
              <w:pStyle w:val="ListParagraph"/>
              <w:spacing w:after="200" w:line="240" w:lineRule="auto"/>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RESEARCH GRANT</w:t>
            </w:r>
          </w:p>
        </w:tc>
        <w:tc>
          <w:tcPr>
            <w:tcW w:w="992" w:type="dxa"/>
          </w:tcPr>
          <w:p w14:paraId="05B1F13C" w14:textId="77777777" w:rsidR="00A6661B" w:rsidRDefault="00A6661B">
            <w:pPr>
              <w:tabs>
                <w:tab w:val="left" w:pos="5087"/>
              </w:tabs>
              <w:spacing w:line="360" w:lineRule="auto"/>
              <w:jc w:val="both"/>
              <w:rPr>
                <w:rFonts w:ascii="Times New Roman" w:hAnsi="Times New Roman" w:cs="Times New Roman"/>
                <w:sz w:val="24"/>
                <w:szCs w:val="24"/>
              </w:rPr>
            </w:pPr>
          </w:p>
        </w:tc>
      </w:tr>
      <w:tr w:rsidR="00A6661B" w14:paraId="5B1F5851" w14:textId="77777777">
        <w:tc>
          <w:tcPr>
            <w:tcW w:w="709" w:type="dxa"/>
          </w:tcPr>
          <w:p w14:paraId="51DEC9B8" w14:textId="77777777" w:rsidR="00A6661B" w:rsidRDefault="00000000">
            <w:pPr>
              <w:tabs>
                <w:tab w:val="left" w:pos="5087"/>
              </w:tabs>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7513" w:type="dxa"/>
          </w:tcPr>
          <w:p w14:paraId="6AED8636" w14:textId="77777777" w:rsidR="00A6661B" w:rsidRDefault="00000000">
            <w:pPr>
              <w:tabs>
                <w:tab w:val="left" w:pos="508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Seeding Labs Instrumental Access Grant: A co-applicant for the instrumental access grant to develop the Molecular Biology Unit of the Department of Biological Sciences, UNIMED (Equipment worth = $150,000) </w:t>
            </w:r>
            <w:r>
              <w:rPr>
                <w:rFonts w:ascii="Times New Roman" w:hAnsi="Times New Roman" w:cs="Times New Roman"/>
                <w:sz w:val="24"/>
                <w:szCs w:val="24"/>
              </w:rPr>
              <w:tab/>
            </w:r>
          </w:p>
        </w:tc>
        <w:tc>
          <w:tcPr>
            <w:tcW w:w="992" w:type="dxa"/>
          </w:tcPr>
          <w:p w14:paraId="3542B4D0" w14:textId="77777777" w:rsidR="00A6661B" w:rsidRDefault="00000000">
            <w:pPr>
              <w:tabs>
                <w:tab w:val="left" w:pos="5087"/>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2019</w:t>
            </w:r>
          </w:p>
        </w:tc>
      </w:tr>
      <w:tr w:rsidR="00A6661B" w14:paraId="4981FCA9" w14:textId="77777777">
        <w:tc>
          <w:tcPr>
            <w:tcW w:w="709" w:type="dxa"/>
          </w:tcPr>
          <w:p w14:paraId="5C8C0393" w14:textId="77777777" w:rsidR="00A6661B" w:rsidRDefault="00000000">
            <w:pPr>
              <w:tabs>
                <w:tab w:val="left" w:pos="5087"/>
              </w:tabs>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7513" w:type="dxa"/>
          </w:tcPr>
          <w:p w14:paraId="02720AAE" w14:textId="77777777" w:rsidR="00A6661B" w:rsidRDefault="00000000">
            <w:pPr>
              <w:spacing w:after="200" w:line="240" w:lineRule="auto"/>
              <w:jc w:val="both"/>
              <w:rPr>
                <w:rFonts w:ascii="Times New Roman" w:hAnsi="Times New Roman" w:cs="Times New Roman"/>
                <w:sz w:val="24"/>
                <w:szCs w:val="24"/>
              </w:rPr>
            </w:pPr>
            <w:r>
              <w:rPr>
                <w:rFonts w:ascii="Times New Roman" w:hAnsi="Times New Roman" w:cs="Times New Roman"/>
                <w:bCs/>
                <w:color w:val="222222"/>
                <w:sz w:val="24"/>
                <w:szCs w:val="24"/>
                <w:shd w:val="clear" w:color="auto" w:fill="FFFFFF"/>
              </w:rPr>
              <w:t>Institution-Based Research (IBR) 2024 Award: Evaluation of the Quality of Potable Underground Water in Ondo City, Southwest, Nigeria</w:t>
            </w:r>
          </w:p>
        </w:tc>
        <w:tc>
          <w:tcPr>
            <w:tcW w:w="992" w:type="dxa"/>
          </w:tcPr>
          <w:p w14:paraId="6C105461" w14:textId="77777777" w:rsidR="00A6661B" w:rsidRDefault="00000000">
            <w:pPr>
              <w:tabs>
                <w:tab w:val="left" w:pos="5087"/>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2024</w:t>
            </w:r>
          </w:p>
        </w:tc>
      </w:tr>
      <w:tr w:rsidR="00A6661B" w14:paraId="1D517A8C" w14:textId="77777777">
        <w:tc>
          <w:tcPr>
            <w:tcW w:w="709" w:type="dxa"/>
          </w:tcPr>
          <w:p w14:paraId="1AC6ADB2" w14:textId="77777777" w:rsidR="00A6661B" w:rsidRDefault="00000000">
            <w:pPr>
              <w:tabs>
                <w:tab w:val="left" w:pos="5087"/>
              </w:tabs>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7513" w:type="dxa"/>
          </w:tcPr>
          <w:p w14:paraId="53025862" w14:textId="77777777" w:rsidR="00A6661B" w:rsidRDefault="00000000">
            <w:pPr>
              <w:tabs>
                <w:tab w:val="left" w:pos="5087"/>
              </w:tabs>
              <w:spacing w:line="240" w:lineRule="auto"/>
              <w:jc w:val="both"/>
              <w:rPr>
                <w:rFonts w:ascii="Times New Roman" w:hAnsi="Times New Roman" w:cs="Times New Roman"/>
                <w:sz w:val="24"/>
                <w:szCs w:val="24"/>
              </w:rPr>
            </w:pPr>
            <w:r>
              <w:rPr>
                <w:rFonts w:ascii="Times New Roman" w:hAnsi="Times New Roman" w:cs="Times New Roman"/>
                <w:bCs/>
                <w:color w:val="222222"/>
                <w:sz w:val="24"/>
                <w:szCs w:val="24"/>
                <w:shd w:val="clear" w:color="auto" w:fill="FFFFFF"/>
              </w:rPr>
              <w:t>Postdoctoral Research Fellowship to the Ecotoxicology Laboratory, Department of Biology, Universiti Putra Malaysia, funded by TETfund, Nigeria</w:t>
            </w:r>
          </w:p>
        </w:tc>
        <w:tc>
          <w:tcPr>
            <w:tcW w:w="992" w:type="dxa"/>
          </w:tcPr>
          <w:p w14:paraId="1C0595D3" w14:textId="77777777" w:rsidR="00A6661B" w:rsidRDefault="00000000">
            <w:pPr>
              <w:tabs>
                <w:tab w:val="left" w:pos="5087"/>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2024</w:t>
            </w:r>
          </w:p>
        </w:tc>
      </w:tr>
    </w:tbl>
    <w:p w14:paraId="59D71DDB" w14:textId="77777777" w:rsidR="00A6661B" w:rsidRDefault="00000000">
      <w:pPr>
        <w:tabs>
          <w:tab w:val="left" w:pos="5087"/>
        </w:tabs>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
        <w:gridCol w:w="4394"/>
      </w:tblGrid>
      <w:tr w:rsidR="00A6661B" w14:paraId="71F8DD2B" w14:textId="77777777">
        <w:tc>
          <w:tcPr>
            <w:tcW w:w="4253" w:type="dxa"/>
          </w:tcPr>
          <w:p w14:paraId="2CA141F6" w14:textId="77777777" w:rsidR="00A6661B" w:rsidRDefault="00000000">
            <w:pPr>
              <w:spacing w:line="360" w:lineRule="auto"/>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u w:val="single"/>
              </w:rPr>
              <w:t>AREA OF SPECIALIZATION</w:t>
            </w:r>
            <w:r>
              <w:rPr>
                <w:rFonts w:ascii="Times New Roman" w:eastAsia="Calibri" w:hAnsi="Times New Roman" w:cs="Times New Roman"/>
                <w:color w:val="000000"/>
                <w:sz w:val="24"/>
                <w:szCs w:val="24"/>
              </w:rPr>
              <w:tab/>
            </w:r>
          </w:p>
        </w:tc>
        <w:tc>
          <w:tcPr>
            <w:tcW w:w="4961" w:type="dxa"/>
            <w:gridSpan w:val="2"/>
          </w:tcPr>
          <w:p w14:paraId="416C4752" w14:textId="77777777" w:rsidR="00A6661B" w:rsidRDefault="00A6661B">
            <w:pPr>
              <w:tabs>
                <w:tab w:val="left" w:pos="5087"/>
              </w:tabs>
              <w:spacing w:line="360" w:lineRule="auto"/>
              <w:jc w:val="both"/>
              <w:rPr>
                <w:rFonts w:ascii="Times New Roman" w:hAnsi="Times New Roman" w:cs="Times New Roman"/>
                <w:sz w:val="24"/>
                <w:szCs w:val="24"/>
              </w:rPr>
            </w:pPr>
          </w:p>
        </w:tc>
      </w:tr>
      <w:tr w:rsidR="00A6661B" w14:paraId="6B7D65D5" w14:textId="77777777">
        <w:tc>
          <w:tcPr>
            <w:tcW w:w="9214" w:type="dxa"/>
            <w:gridSpan w:val="3"/>
          </w:tcPr>
          <w:p w14:paraId="7349A64A" w14:textId="77777777" w:rsidR="00A6661B" w:rsidRDefault="00000000">
            <w:pPr>
              <w:pStyle w:val="NormalWeb"/>
              <w:spacing w:line="360" w:lineRule="auto"/>
              <w:rPr>
                <w:color w:val="252525"/>
              </w:rPr>
            </w:pPr>
            <w:r>
              <w:rPr>
                <w:color w:val="252525"/>
              </w:rPr>
              <w:t>Aquatic Epidemiology and Toxicology, Food Safety, and Environmental Health</w:t>
            </w:r>
          </w:p>
        </w:tc>
      </w:tr>
      <w:tr w:rsidR="00A6661B" w14:paraId="4EFFD0D1" w14:textId="77777777">
        <w:tc>
          <w:tcPr>
            <w:tcW w:w="4820" w:type="dxa"/>
            <w:gridSpan w:val="2"/>
          </w:tcPr>
          <w:p w14:paraId="44B88D72" w14:textId="77777777" w:rsidR="00A6661B" w:rsidRDefault="00000000">
            <w:pPr>
              <w:spacing w:line="360" w:lineRule="auto"/>
              <w:jc w:val="both"/>
              <w:rPr>
                <w:rFonts w:ascii="Times New Roman" w:eastAsia="Calibri" w:hAnsi="Times New Roman" w:cs="Times New Roman"/>
                <w:color w:val="000000"/>
                <w:sz w:val="24"/>
                <w:szCs w:val="24"/>
                <w:u w:val="single"/>
              </w:rPr>
            </w:pPr>
            <w:r>
              <w:rPr>
                <w:rFonts w:ascii="Times New Roman" w:eastAsia="Calibri" w:hAnsi="Times New Roman" w:cs="Times New Roman"/>
                <w:b/>
                <w:color w:val="000000"/>
                <w:sz w:val="24"/>
                <w:szCs w:val="24"/>
                <w:u w:val="single"/>
              </w:rPr>
              <w:t>CAREER OBJECTIVE</w:t>
            </w:r>
          </w:p>
        </w:tc>
        <w:tc>
          <w:tcPr>
            <w:tcW w:w="4394" w:type="dxa"/>
          </w:tcPr>
          <w:p w14:paraId="77172BFF" w14:textId="77777777" w:rsidR="00A6661B" w:rsidRDefault="00A6661B">
            <w:pPr>
              <w:tabs>
                <w:tab w:val="left" w:pos="5087"/>
              </w:tabs>
              <w:spacing w:line="360" w:lineRule="auto"/>
              <w:jc w:val="both"/>
              <w:rPr>
                <w:rFonts w:ascii="Times New Roman" w:hAnsi="Times New Roman" w:cs="Times New Roman"/>
                <w:sz w:val="24"/>
                <w:szCs w:val="24"/>
              </w:rPr>
            </w:pPr>
          </w:p>
        </w:tc>
      </w:tr>
      <w:tr w:rsidR="00A6661B" w14:paraId="1F8E7703" w14:textId="77777777">
        <w:tc>
          <w:tcPr>
            <w:tcW w:w="9214" w:type="dxa"/>
            <w:gridSpan w:val="3"/>
          </w:tcPr>
          <w:p w14:paraId="46FAD371" w14:textId="77777777" w:rsidR="00A6661B" w:rsidRDefault="00000000">
            <w:pPr>
              <w:pStyle w:val="NormalWeb"/>
              <w:spacing w:line="276" w:lineRule="auto"/>
              <w:jc w:val="both"/>
              <w:rPr>
                <w:color w:val="252525"/>
              </w:rPr>
            </w:pPr>
            <w:r>
              <w:rPr>
                <w:color w:val="252525"/>
              </w:rPr>
              <w:t>My career objective is to contribute to scientific advancement and sustainable environmental management through innovative research in aquatic epidemiology and toxicology, food safety, and environmental health. To research tackling antimicrobial resistance (AMR) and antibiotic residue in food animals, promote animal and human health care, improve food and water quality, environmental toxicology, and nutritional security, and reduce poverty in our societies. I aim to apply multidisciplinary expertise to assess and mitigate ecological and public health risks, promote safe food systems, and support evidence-based policies for environmental protection and human well-being</w:t>
            </w:r>
          </w:p>
        </w:tc>
      </w:tr>
      <w:tr w:rsidR="00A6661B" w14:paraId="5D9D4E51" w14:textId="77777777">
        <w:trPr>
          <w:trHeight w:val="527"/>
        </w:trPr>
        <w:tc>
          <w:tcPr>
            <w:tcW w:w="4820" w:type="dxa"/>
            <w:gridSpan w:val="2"/>
          </w:tcPr>
          <w:p w14:paraId="37786337" w14:textId="77777777" w:rsidR="00A6661B" w:rsidRDefault="00000000">
            <w:pPr>
              <w:spacing w:before="240" w:after="240" w:line="240" w:lineRule="auto"/>
              <w:jc w:val="both"/>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t>LANGUAGES LEARNT/SPOKEN</w:t>
            </w:r>
          </w:p>
        </w:tc>
        <w:tc>
          <w:tcPr>
            <w:tcW w:w="4394" w:type="dxa"/>
          </w:tcPr>
          <w:p w14:paraId="20830681" w14:textId="77777777" w:rsidR="00A6661B" w:rsidRDefault="00A6661B">
            <w:pPr>
              <w:tabs>
                <w:tab w:val="left" w:pos="5087"/>
              </w:tabs>
              <w:spacing w:line="240" w:lineRule="auto"/>
              <w:jc w:val="both"/>
              <w:rPr>
                <w:rFonts w:ascii="Times New Roman" w:hAnsi="Times New Roman" w:cs="Times New Roman"/>
                <w:sz w:val="24"/>
                <w:szCs w:val="24"/>
              </w:rPr>
            </w:pPr>
          </w:p>
        </w:tc>
      </w:tr>
      <w:tr w:rsidR="00A6661B" w14:paraId="7D4FCF31" w14:textId="77777777">
        <w:trPr>
          <w:trHeight w:val="481"/>
        </w:trPr>
        <w:tc>
          <w:tcPr>
            <w:tcW w:w="9214" w:type="dxa"/>
            <w:gridSpan w:val="3"/>
          </w:tcPr>
          <w:p w14:paraId="76D24FE4" w14:textId="77777777" w:rsidR="00A6661B" w:rsidRDefault="00000000">
            <w:pPr>
              <w:spacing w:before="240" w:after="24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English (Advanced, written, and spoken), Yoruba (Mother tongue)</w:t>
            </w:r>
          </w:p>
        </w:tc>
      </w:tr>
    </w:tbl>
    <w:p w14:paraId="79CC8442" w14:textId="77777777" w:rsidR="00A6661B" w:rsidRDefault="00000000">
      <w:pPr>
        <w:tabs>
          <w:tab w:val="left" w:pos="508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1489"/>
        <w:gridCol w:w="2828"/>
        <w:gridCol w:w="7"/>
      </w:tblGrid>
      <w:tr w:rsidR="00A6661B" w14:paraId="670CD221" w14:textId="77777777">
        <w:tc>
          <w:tcPr>
            <w:tcW w:w="6379" w:type="dxa"/>
            <w:gridSpan w:val="2"/>
          </w:tcPr>
          <w:p w14:paraId="35FAC2C0" w14:textId="77777777" w:rsidR="00A6661B" w:rsidRDefault="00000000">
            <w:pPr>
              <w:spacing w:line="360" w:lineRule="auto"/>
              <w:jc w:val="both"/>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t>RESEARCH INTEREST</w:t>
            </w:r>
          </w:p>
        </w:tc>
        <w:tc>
          <w:tcPr>
            <w:tcW w:w="2835" w:type="dxa"/>
            <w:gridSpan w:val="2"/>
          </w:tcPr>
          <w:p w14:paraId="700E1371" w14:textId="77777777" w:rsidR="00A6661B" w:rsidRDefault="00A6661B">
            <w:pPr>
              <w:tabs>
                <w:tab w:val="left" w:pos="5087"/>
              </w:tabs>
              <w:spacing w:line="360" w:lineRule="auto"/>
              <w:jc w:val="both"/>
              <w:rPr>
                <w:rFonts w:ascii="Times New Roman" w:hAnsi="Times New Roman" w:cs="Times New Roman"/>
                <w:sz w:val="24"/>
                <w:szCs w:val="24"/>
              </w:rPr>
            </w:pPr>
          </w:p>
        </w:tc>
      </w:tr>
      <w:tr w:rsidR="00A6661B" w14:paraId="277502ED" w14:textId="77777777">
        <w:tc>
          <w:tcPr>
            <w:tcW w:w="9214" w:type="dxa"/>
            <w:gridSpan w:val="4"/>
          </w:tcPr>
          <w:p w14:paraId="71E63465" w14:textId="77777777" w:rsidR="00A6661B" w:rsidRDefault="00000000">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research focuses on aquatic toxicology, water quality assessment, and food safety, with particular emphasis on the growing threat of antibiotic resistance and environmental contaminants. I am interested in exploring the use of medicinal plants and their bioactive compounds as eco-friendly alternatives to synthetic chemicals for promoting growth, preventing, and controlling bacterial infections in aquatic and terrestrial animals. My work also extends to the phytopharmaceutical evaluation of herbs and natural products through bioactivity screening and clinical trials. In addition, I investigate the occurrence and impacts </w:t>
            </w:r>
            <w:r>
              <w:rPr>
                <w:rFonts w:ascii="Times New Roman" w:eastAsia="Times New Roman" w:hAnsi="Times New Roman" w:cs="Times New Roman"/>
                <w:sz w:val="24"/>
                <w:szCs w:val="24"/>
              </w:rPr>
              <w:lastRenderedPageBreak/>
              <w:t>of antibiotic residues, pesticide contamination, and heavy metals in food, animals, and aquatic environments to better understand their implications for ecosystem integrity and public health.</w:t>
            </w:r>
          </w:p>
        </w:tc>
      </w:tr>
      <w:tr w:rsidR="00A6661B" w14:paraId="21587F1C" w14:textId="77777777">
        <w:tc>
          <w:tcPr>
            <w:tcW w:w="6379" w:type="dxa"/>
            <w:gridSpan w:val="2"/>
          </w:tcPr>
          <w:p w14:paraId="4EFDF7DE" w14:textId="77777777" w:rsidR="00A6661B" w:rsidRDefault="00000000">
            <w:pPr>
              <w:spacing w:before="240" w:after="100" w:afterAutospacing="1" w:line="360" w:lineRule="auto"/>
              <w:rPr>
                <w:rFonts w:ascii="Times New Roman" w:eastAsia="Calibri" w:hAnsi="Times New Roman" w:cs="Times New Roman"/>
                <w:b/>
                <w:color w:val="000000"/>
                <w:sz w:val="24"/>
                <w:szCs w:val="24"/>
                <w:u w:val="single"/>
              </w:rPr>
            </w:pPr>
            <w:r>
              <w:rPr>
                <w:rFonts w:ascii="Times New Roman" w:hAnsi="Times New Roman" w:cs="Times New Roman"/>
                <w:sz w:val="24"/>
                <w:szCs w:val="24"/>
              </w:rPr>
              <w:lastRenderedPageBreak/>
              <w:t xml:space="preserve"> </w:t>
            </w:r>
            <w:r>
              <w:rPr>
                <w:rFonts w:ascii="Times New Roman" w:hAnsi="Times New Roman" w:cs="Times New Roman"/>
                <w:b/>
                <w:bCs/>
                <w:sz w:val="24"/>
                <w:szCs w:val="24"/>
                <w:u w:val="single"/>
              </w:rPr>
              <w:t>CODE WORDS OF</w:t>
            </w:r>
            <w:r>
              <w:rPr>
                <w:rFonts w:ascii="Times New Roman" w:hAnsi="Times New Roman" w:cs="Times New Roman"/>
                <w:sz w:val="24"/>
                <w:szCs w:val="24"/>
                <w:u w:val="single"/>
              </w:rPr>
              <w:t xml:space="preserve"> </w:t>
            </w:r>
            <w:r>
              <w:rPr>
                <w:rFonts w:ascii="Times New Roman" w:eastAsia="Calibri" w:hAnsi="Times New Roman" w:cs="Times New Roman"/>
                <w:b/>
                <w:color w:val="000000"/>
                <w:sz w:val="24"/>
                <w:szCs w:val="24"/>
                <w:u w:val="single"/>
              </w:rPr>
              <w:t xml:space="preserve">FIELD OF SPECIALIZATION: </w:t>
            </w:r>
          </w:p>
        </w:tc>
        <w:tc>
          <w:tcPr>
            <w:tcW w:w="2835" w:type="dxa"/>
            <w:gridSpan w:val="2"/>
          </w:tcPr>
          <w:p w14:paraId="001ADB37" w14:textId="77777777" w:rsidR="00A6661B" w:rsidRDefault="00A6661B">
            <w:pPr>
              <w:tabs>
                <w:tab w:val="left" w:pos="5087"/>
              </w:tabs>
              <w:spacing w:before="240" w:after="100" w:afterAutospacing="1" w:line="360" w:lineRule="auto"/>
              <w:jc w:val="both"/>
              <w:rPr>
                <w:rFonts w:ascii="Times New Roman" w:hAnsi="Times New Roman" w:cs="Times New Roman"/>
                <w:sz w:val="24"/>
                <w:szCs w:val="24"/>
              </w:rPr>
            </w:pPr>
          </w:p>
        </w:tc>
      </w:tr>
      <w:tr w:rsidR="00A6661B" w14:paraId="3A7F6618" w14:textId="77777777">
        <w:tc>
          <w:tcPr>
            <w:tcW w:w="9214" w:type="dxa"/>
            <w:gridSpan w:val="4"/>
          </w:tcPr>
          <w:p w14:paraId="5B111C81" w14:textId="77777777" w:rsidR="00A6661B" w:rsidRDefault="00000000">
            <w:pPr>
              <w:spacing w:before="240" w:after="100" w:afterAutospacing="1"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Veterinary Clinicals, Public Health,</w:t>
            </w:r>
            <w:r>
              <w:rPr>
                <w:rFonts w:ascii="Times New Roman" w:eastAsia="Calibri" w:hAnsi="Times New Roman" w:cs="Times New Roman"/>
                <w:color w:val="000000"/>
                <w:sz w:val="24"/>
                <w:szCs w:val="24"/>
              </w:rPr>
              <w:t xml:space="preserve"> Water analysis, Medicinal plants, Phytopharmacology, Natural Products, Herbal Drugs, Phytochemistry, Bioactivity, Extraction, and Isolation of bioactive Medications. Clinical trials on feed formulations fortified with medicinal plants. Pesticides and Heavy metal analysis.</w:t>
            </w:r>
          </w:p>
        </w:tc>
      </w:tr>
      <w:tr w:rsidR="00A6661B" w14:paraId="21323FF0" w14:textId="77777777">
        <w:trPr>
          <w:gridAfter w:val="1"/>
          <w:wAfter w:w="7" w:type="dxa"/>
        </w:trPr>
        <w:tc>
          <w:tcPr>
            <w:tcW w:w="4890" w:type="dxa"/>
          </w:tcPr>
          <w:p w14:paraId="447C6968" w14:textId="77777777" w:rsidR="00A6661B" w:rsidRDefault="00000000">
            <w:pPr>
              <w:spacing w:before="100" w:after="100" w:line="360" w:lineRule="auto"/>
              <w:ind w:right="240"/>
              <w:rPr>
                <w:rFonts w:ascii="Times New Roman" w:eastAsia="Times New Roman" w:hAnsi="Times New Roman" w:cs="Times New Roman"/>
                <w:b/>
                <w:sz w:val="24"/>
                <w:szCs w:val="24"/>
                <w:u w:val="single"/>
                <w:shd w:val="clear" w:color="auto" w:fill="FFFFFF"/>
              </w:rPr>
            </w:pPr>
            <w:r>
              <w:rPr>
                <w:rFonts w:ascii="Times New Roman" w:eastAsia="Times New Roman" w:hAnsi="Times New Roman" w:cs="Times New Roman"/>
                <w:b/>
                <w:sz w:val="24"/>
                <w:szCs w:val="24"/>
                <w:u w:val="single"/>
                <w:shd w:val="clear" w:color="auto" w:fill="FFFFFF"/>
              </w:rPr>
              <w:t>HAND-ON EXPERTISE:</w:t>
            </w:r>
          </w:p>
        </w:tc>
        <w:tc>
          <w:tcPr>
            <w:tcW w:w="4317" w:type="dxa"/>
            <w:gridSpan w:val="2"/>
          </w:tcPr>
          <w:p w14:paraId="73E48794" w14:textId="77777777" w:rsidR="00A6661B" w:rsidRDefault="00A6661B">
            <w:pPr>
              <w:spacing w:line="360" w:lineRule="auto"/>
              <w:jc w:val="both"/>
              <w:rPr>
                <w:rFonts w:ascii="Times New Roman" w:hAnsi="Times New Roman" w:cs="Times New Roman"/>
                <w:sz w:val="24"/>
                <w:szCs w:val="24"/>
              </w:rPr>
            </w:pPr>
          </w:p>
        </w:tc>
      </w:tr>
      <w:tr w:rsidR="00A6661B" w14:paraId="2765E6D5" w14:textId="77777777">
        <w:trPr>
          <w:gridAfter w:val="1"/>
          <w:wAfter w:w="7" w:type="dxa"/>
        </w:trPr>
        <w:tc>
          <w:tcPr>
            <w:tcW w:w="9207" w:type="dxa"/>
            <w:gridSpan w:val="3"/>
          </w:tcPr>
          <w:p w14:paraId="1FCBA7BE" w14:textId="77777777" w:rsidR="00A6661B" w:rsidRDefault="00000000">
            <w:pPr>
              <w:pStyle w:val="ListParagraph"/>
              <w:numPr>
                <w:ilvl w:val="0"/>
                <w:numId w:val="1"/>
              </w:numPr>
              <w:spacing w:after="0" w:line="276"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Ecotoxicology Analytical instruments</w:t>
            </w:r>
          </w:p>
          <w:p w14:paraId="62EED76C" w14:textId="77777777" w:rsidR="00A6661B" w:rsidRDefault="00000000">
            <w:pPr>
              <w:pStyle w:val="ListParagraph"/>
              <w:numPr>
                <w:ilvl w:val="0"/>
                <w:numId w:val="1"/>
              </w:numPr>
              <w:spacing w:after="0" w:line="276"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Veterinary medical equipment</w:t>
            </w:r>
          </w:p>
          <w:p w14:paraId="7FCB3B4C" w14:textId="77777777" w:rsidR="00A6661B" w:rsidRDefault="00000000">
            <w:pPr>
              <w:pStyle w:val="ListParagraph"/>
              <w:numPr>
                <w:ilvl w:val="0"/>
                <w:numId w:val="1"/>
              </w:numPr>
              <w:spacing w:after="0" w:line="276"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Veterinary clinical practices and protocols</w:t>
            </w:r>
          </w:p>
          <w:p w14:paraId="32AED67C" w14:textId="77777777" w:rsidR="00A6661B" w:rsidRDefault="00000000">
            <w:pPr>
              <w:pStyle w:val="ListParagraph"/>
              <w:numPr>
                <w:ilvl w:val="0"/>
                <w:numId w:val="1"/>
              </w:numPr>
              <w:spacing w:after="0" w:line="276"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Water analysis kit and protocols</w:t>
            </w:r>
          </w:p>
          <w:p w14:paraId="786720E5" w14:textId="77777777" w:rsidR="00A6661B" w:rsidRDefault="00000000">
            <w:pPr>
              <w:pStyle w:val="ListParagraph"/>
              <w:numPr>
                <w:ilvl w:val="0"/>
                <w:numId w:val="1"/>
              </w:numPr>
              <w:spacing w:after="0" w:line="276"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Familiarity with some laboratory equipment (Microscope, </w:t>
            </w:r>
            <w:r>
              <w:rPr>
                <w:rFonts w:ascii="Times New Roman" w:eastAsia="Times New Roman" w:hAnsi="Times New Roman" w:cs="Times New Roman"/>
                <w:color w:val="111111"/>
                <w:sz w:val="24"/>
                <w:szCs w:val="24"/>
                <w:shd w:val="clear" w:color="auto" w:fill="FFFFFF"/>
              </w:rPr>
              <w:t xml:space="preserve">pH meter, Homogenizer, </w:t>
            </w:r>
            <w:r>
              <w:rPr>
                <w:rFonts w:ascii="Times New Roman" w:eastAsia="Times New Roman" w:hAnsi="Times New Roman" w:cs="Times New Roman"/>
                <w:sz w:val="24"/>
                <w:szCs w:val="24"/>
                <w:shd w:val="clear" w:color="auto" w:fill="FFFFFF"/>
              </w:rPr>
              <w:t xml:space="preserve">Rotary evaporator, </w:t>
            </w:r>
            <w:r>
              <w:rPr>
                <w:rFonts w:ascii="Times New Roman" w:eastAsia="Times New Roman" w:hAnsi="Times New Roman" w:cs="Times New Roman"/>
                <w:color w:val="111111"/>
                <w:sz w:val="24"/>
                <w:szCs w:val="24"/>
                <w:shd w:val="clear" w:color="auto" w:fill="FFFFFF"/>
              </w:rPr>
              <w:t>Orbital Shaker, Chromatography instruments, Spectrophotometer, Autoclave, Microbiological Incubator, Quebec colony counter)</w:t>
            </w:r>
          </w:p>
        </w:tc>
      </w:tr>
    </w:tbl>
    <w:p w14:paraId="0B5533C0" w14:textId="77777777" w:rsidR="00A6661B" w:rsidRDefault="00000000">
      <w:pPr>
        <w:spacing w:line="360" w:lineRule="auto"/>
        <w:ind w:left="-540" w:hanging="109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946"/>
        <w:gridCol w:w="1418"/>
      </w:tblGrid>
      <w:tr w:rsidR="00A6661B" w14:paraId="05D00689" w14:textId="77777777">
        <w:trPr>
          <w:trHeight w:val="463"/>
        </w:trPr>
        <w:tc>
          <w:tcPr>
            <w:tcW w:w="7513" w:type="dxa"/>
            <w:gridSpan w:val="2"/>
          </w:tcPr>
          <w:p w14:paraId="5EAF1355"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DETAILS OF WORK EXPERIENCE</w:t>
            </w:r>
          </w:p>
        </w:tc>
        <w:tc>
          <w:tcPr>
            <w:tcW w:w="1418" w:type="dxa"/>
          </w:tcPr>
          <w:p w14:paraId="7D8581C3" w14:textId="77777777" w:rsidR="00A6661B" w:rsidRDefault="00A6661B">
            <w:pPr>
              <w:spacing w:line="360" w:lineRule="auto"/>
              <w:jc w:val="both"/>
              <w:rPr>
                <w:rFonts w:ascii="Times New Roman" w:hAnsi="Times New Roman" w:cs="Times New Roman"/>
                <w:sz w:val="24"/>
                <w:szCs w:val="24"/>
              </w:rPr>
            </w:pPr>
          </w:p>
        </w:tc>
      </w:tr>
      <w:tr w:rsidR="00A6661B" w14:paraId="0AE6954D" w14:textId="77777777">
        <w:tc>
          <w:tcPr>
            <w:tcW w:w="567" w:type="dxa"/>
          </w:tcPr>
          <w:p w14:paraId="18977071" w14:textId="77777777" w:rsidR="00A6661B"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6946" w:type="dxa"/>
          </w:tcPr>
          <w:p w14:paraId="04C15B26" w14:textId="77777777" w:rsidR="00A6661B" w:rsidRDefault="00000000">
            <w:pPr>
              <w:pStyle w:val="Header"/>
              <w:tabs>
                <w:tab w:val="left" w:pos="720"/>
              </w:tabs>
              <w:spacing w:line="360" w:lineRule="auto"/>
              <w:jc w:val="both"/>
              <w:rPr>
                <w:b/>
                <w:szCs w:val="24"/>
              </w:rPr>
            </w:pPr>
            <w:r>
              <w:rPr>
                <w:b/>
                <w:szCs w:val="24"/>
              </w:rPr>
              <w:t>Non-Teaching Work Experience:</w:t>
            </w:r>
          </w:p>
        </w:tc>
        <w:tc>
          <w:tcPr>
            <w:tcW w:w="1418" w:type="dxa"/>
          </w:tcPr>
          <w:p w14:paraId="08D267D9" w14:textId="77777777" w:rsidR="00A6661B" w:rsidRDefault="00A6661B">
            <w:pPr>
              <w:spacing w:line="360" w:lineRule="auto"/>
              <w:jc w:val="both"/>
              <w:rPr>
                <w:rFonts w:ascii="Times New Roman" w:hAnsi="Times New Roman" w:cs="Times New Roman"/>
                <w:b/>
                <w:bCs/>
                <w:sz w:val="24"/>
                <w:szCs w:val="24"/>
              </w:rPr>
            </w:pPr>
          </w:p>
        </w:tc>
      </w:tr>
      <w:tr w:rsidR="00A6661B" w14:paraId="00CE5525" w14:textId="77777777">
        <w:tc>
          <w:tcPr>
            <w:tcW w:w="567" w:type="dxa"/>
          </w:tcPr>
          <w:p w14:paraId="4AFA578E"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6946" w:type="dxa"/>
          </w:tcPr>
          <w:p w14:paraId="00FDBF5A" w14:textId="77777777" w:rsidR="00A6661B"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NYSC, Veterinary Officer, Department of Agriculture, Ministry of Federal Capital Territory (MFCT), Abuja. </w:t>
            </w:r>
            <w:r>
              <w:rPr>
                <w:rFonts w:ascii="Times New Roman" w:hAnsi="Times New Roman" w:cs="Times New Roman"/>
                <w:sz w:val="24"/>
                <w:szCs w:val="24"/>
              </w:rPr>
              <w:tab/>
            </w:r>
          </w:p>
          <w:p w14:paraId="21A28E3A" w14:textId="77777777" w:rsidR="00A6661B" w:rsidRDefault="00A6661B">
            <w:pPr>
              <w:spacing w:after="0" w:line="276" w:lineRule="auto"/>
              <w:jc w:val="both"/>
              <w:rPr>
                <w:rFonts w:ascii="Times New Roman" w:hAnsi="Times New Roman" w:cs="Times New Roman"/>
                <w:sz w:val="24"/>
                <w:szCs w:val="24"/>
              </w:rPr>
            </w:pPr>
          </w:p>
        </w:tc>
        <w:tc>
          <w:tcPr>
            <w:tcW w:w="1418" w:type="dxa"/>
          </w:tcPr>
          <w:p w14:paraId="74371931" w14:textId="77777777" w:rsidR="00A6661B"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1992–1993</w:t>
            </w:r>
          </w:p>
        </w:tc>
      </w:tr>
      <w:tr w:rsidR="00A6661B" w14:paraId="16E646F4" w14:textId="77777777">
        <w:tc>
          <w:tcPr>
            <w:tcW w:w="567" w:type="dxa"/>
          </w:tcPr>
          <w:p w14:paraId="06A50A57"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6946" w:type="dxa"/>
          </w:tcPr>
          <w:p w14:paraId="048A714B" w14:textId="77777777" w:rsidR="00A6661B"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Farm Manager, Ventana Farms (Nig) Limited, Ibafo, Ogun State.          </w:t>
            </w:r>
          </w:p>
        </w:tc>
        <w:tc>
          <w:tcPr>
            <w:tcW w:w="1418" w:type="dxa"/>
          </w:tcPr>
          <w:p w14:paraId="4E29065F" w14:textId="77777777" w:rsidR="00A6661B"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1993- 1995</w:t>
            </w:r>
          </w:p>
        </w:tc>
      </w:tr>
      <w:tr w:rsidR="00A6661B" w14:paraId="1C810294" w14:textId="77777777">
        <w:tc>
          <w:tcPr>
            <w:tcW w:w="567" w:type="dxa"/>
          </w:tcPr>
          <w:p w14:paraId="1B3CB7E3"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c>
          <w:tcPr>
            <w:tcW w:w="6946" w:type="dxa"/>
          </w:tcPr>
          <w:p w14:paraId="0367509E" w14:textId="77777777" w:rsidR="00A6661B" w:rsidRDefault="00000000">
            <w:pPr>
              <w:pStyle w:val="Header"/>
              <w:tabs>
                <w:tab w:val="left" w:pos="720"/>
              </w:tabs>
              <w:spacing w:line="276" w:lineRule="auto"/>
              <w:ind w:right="-482"/>
              <w:jc w:val="both"/>
              <w:rPr>
                <w:szCs w:val="24"/>
              </w:rPr>
            </w:pPr>
            <w:r>
              <w:rPr>
                <w:szCs w:val="24"/>
              </w:rPr>
              <w:t xml:space="preserve">Clinician/Administrative Manager, Apapa Agro Veterinary Services </w:t>
            </w:r>
          </w:p>
          <w:p w14:paraId="2D8C6603" w14:textId="77777777" w:rsidR="00A6661B" w:rsidRDefault="00000000">
            <w:pPr>
              <w:pStyle w:val="Header"/>
              <w:tabs>
                <w:tab w:val="left" w:pos="720"/>
              </w:tabs>
              <w:spacing w:line="276" w:lineRule="auto"/>
              <w:ind w:right="-482"/>
              <w:jc w:val="both"/>
              <w:rPr>
                <w:szCs w:val="24"/>
              </w:rPr>
            </w:pPr>
            <w:r>
              <w:rPr>
                <w:szCs w:val="24"/>
              </w:rPr>
              <w:t xml:space="preserve">(Nig) Limited.    </w:t>
            </w:r>
          </w:p>
          <w:p w14:paraId="7E3245CC" w14:textId="77777777" w:rsidR="00A6661B" w:rsidRDefault="00000000">
            <w:pPr>
              <w:pStyle w:val="Header"/>
              <w:tabs>
                <w:tab w:val="left" w:pos="720"/>
              </w:tabs>
              <w:spacing w:line="276" w:lineRule="auto"/>
              <w:ind w:right="-482"/>
              <w:jc w:val="both"/>
              <w:rPr>
                <w:szCs w:val="24"/>
              </w:rPr>
            </w:pPr>
            <w:r>
              <w:rPr>
                <w:szCs w:val="24"/>
              </w:rPr>
              <w:t xml:space="preserve">                                  </w:t>
            </w:r>
          </w:p>
        </w:tc>
        <w:tc>
          <w:tcPr>
            <w:tcW w:w="1418" w:type="dxa"/>
          </w:tcPr>
          <w:p w14:paraId="69AC929A" w14:textId="77777777" w:rsidR="00A6661B"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1995– 2002</w:t>
            </w:r>
          </w:p>
        </w:tc>
      </w:tr>
      <w:tr w:rsidR="00A6661B" w14:paraId="39699DEE" w14:textId="77777777">
        <w:trPr>
          <w:trHeight w:val="778"/>
        </w:trPr>
        <w:tc>
          <w:tcPr>
            <w:tcW w:w="567" w:type="dxa"/>
          </w:tcPr>
          <w:p w14:paraId="1C4C9912"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iv</w:t>
            </w:r>
          </w:p>
        </w:tc>
        <w:tc>
          <w:tcPr>
            <w:tcW w:w="6946" w:type="dxa"/>
          </w:tcPr>
          <w:p w14:paraId="41990EF2" w14:textId="77777777" w:rsidR="00A6661B" w:rsidRDefault="00000000">
            <w:pPr>
              <w:pStyle w:val="Header"/>
              <w:tabs>
                <w:tab w:val="left" w:pos="720"/>
              </w:tabs>
              <w:spacing w:line="276" w:lineRule="auto"/>
              <w:jc w:val="both"/>
              <w:rPr>
                <w:szCs w:val="24"/>
              </w:rPr>
            </w:pPr>
            <w:r>
              <w:rPr>
                <w:szCs w:val="24"/>
              </w:rPr>
              <w:t xml:space="preserve">Senior Veterinary Surgeon, Tamo Agro Veterinary Services,2, Sobukola Street, Council- Idimu, Lagos.                                              </w:t>
            </w:r>
          </w:p>
        </w:tc>
        <w:tc>
          <w:tcPr>
            <w:tcW w:w="1418" w:type="dxa"/>
          </w:tcPr>
          <w:p w14:paraId="27DF37BA" w14:textId="77777777" w:rsidR="00A6661B"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2002 - 2012</w:t>
            </w:r>
          </w:p>
        </w:tc>
      </w:tr>
      <w:tr w:rsidR="00A6661B" w14:paraId="5C5A74B8" w14:textId="77777777">
        <w:trPr>
          <w:trHeight w:val="437"/>
        </w:trPr>
        <w:tc>
          <w:tcPr>
            <w:tcW w:w="567" w:type="dxa"/>
          </w:tcPr>
          <w:p w14:paraId="23DC989E" w14:textId="77777777" w:rsidR="00A6661B"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w:t>
            </w:r>
          </w:p>
        </w:tc>
        <w:tc>
          <w:tcPr>
            <w:tcW w:w="6946" w:type="dxa"/>
          </w:tcPr>
          <w:p w14:paraId="60D7A11D" w14:textId="77777777" w:rsidR="00A6661B" w:rsidRDefault="00000000">
            <w:pPr>
              <w:pStyle w:val="Header"/>
              <w:tabs>
                <w:tab w:val="left" w:pos="720"/>
              </w:tabs>
              <w:spacing w:line="360" w:lineRule="auto"/>
              <w:jc w:val="both"/>
              <w:rPr>
                <w:szCs w:val="24"/>
              </w:rPr>
            </w:pPr>
            <w:r>
              <w:rPr>
                <w:b/>
                <w:szCs w:val="24"/>
              </w:rPr>
              <w:t>Teaching Work Experience:</w:t>
            </w:r>
          </w:p>
        </w:tc>
        <w:tc>
          <w:tcPr>
            <w:tcW w:w="1418" w:type="dxa"/>
          </w:tcPr>
          <w:p w14:paraId="4B4CCCD2" w14:textId="77777777" w:rsidR="00A6661B" w:rsidRDefault="00A6661B">
            <w:pPr>
              <w:spacing w:line="360" w:lineRule="auto"/>
              <w:jc w:val="both"/>
              <w:rPr>
                <w:rFonts w:ascii="Times New Roman" w:hAnsi="Times New Roman" w:cs="Times New Roman"/>
                <w:b/>
                <w:bCs/>
                <w:sz w:val="24"/>
                <w:szCs w:val="24"/>
              </w:rPr>
            </w:pPr>
          </w:p>
        </w:tc>
      </w:tr>
      <w:tr w:rsidR="00A6661B" w14:paraId="1C61871D" w14:textId="77777777">
        <w:tc>
          <w:tcPr>
            <w:tcW w:w="567" w:type="dxa"/>
          </w:tcPr>
          <w:p w14:paraId="153CAE48"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6946" w:type="dxa"/>
          </w:tcPr>
          <w:p w14:paraId="53F6C829" w14:textId="77777777" w:rsidR="00A6661B" w:rsidRDefault="00000000">
            <w:pPr>
              <w:pStyle w:val="Header"/>
              <w:tabs>
                <w:tab w:val="left" w:pos="720"/>
              </w:tabs>
              <w:spacing w:line="276" w:lineRule="auto"/>
              <w:jc w:val="both"/>
              <w:rPr>
                <w:szCs w:val="24"/>
              </w:rPr>
            </w:pPr>
            <w:r>
              <w:rPr>
                <w:szCs w:val="24"/>
              </w:rPr>
              <w:t xml:space="preserve">Lecturer II, Department of Biological Sciences, Southwestern University, Okun–Owa, Ijebu-Ode, Ogun State, Nigeria.                                     </w:t>
            </w:r>
          </w:p>
        </w:tc>
        <w:tc>
          <w:tcPr>
            <w:tcW w:w="1418" w:type="dxa"/>
          </w:tcPr>
          <w:p w14:paraId="3D69BC17" w14:textId="77777777" w:rsidR="00A6661B"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Nov. 2012 - 2015</w:t>
            </w:r>
            <w:r>
              <w:rPr>
                <w:rFonts w:ascii="Times New Roman" w:hAnsi="Times New Roman" w:cs="Times New Roman"/>
                <w:b/>
                <w:bCs/>
                <w:sz w:val="24"/>
                <w:szCs w:val="24"/>
              </w:rPr>
              <w:tab/>
            </w:r>
          </w:p>
        </w:tc>
      </w:tr>
      <w:tr w:rsidR="00A6661B" w14:paraId="783DDD62" w14:textId="77777777">
        <w:tc>
          <w:tcPr>
            <w:tcW w:w="567" w:type="dxa"/>
          </w:tcPr>
          <w:p w14:paraId="64892552"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6946" w:type="dxa"/>
          </w:tcPr>
          <w:p w14:paraId="7C69A70F" w14:textId="77777777" w:rsidR="00A6661B" w:rsidRDefault="00000000">
            <w:pPr>
              <w:pStyle w:val="Header"/>
              <w:tabs>
                <w:tab w:val="left" w:pos="720"/>
              </w:tabs>
              <w:spacing w:line="276" w:lineRule="auto"/>
              <w:jc w:val="both"/>
              <w:rPr>
                <w:szCs w:val="24"/>
              </w:rPr>
            </w:pPr>
            <w:r>
              <w:rPr>
                <w:szCs w:val="24"/>
              </w:rPr>
              <w:t>Lecturer II, Department of Biological Sciences, University of Medical Sciences, Ondo City, Ondo State, Nigeria</w:t>
            </w:r>
          </w:p>
        </w:tc>
        <w:tc>
          <w:tcPr>
            <w:tcW w:w="1418" w:type="dxa"/>
          </w:tcPr>
          <w:p w14:paraId="7C3AD658" w14:textId="77777777" w:rsidR="00A6661B"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 Oct. 2018</w:t>
            </w:r>
          </w:p>
        </w:tc>
      </w:tr>
      <w:tr w:rsidR="00A6661B" w14:paraId="56109BEE" w14:textId="77777777">
        <w:tc>
          <w:tcPr>
            <w:tcW w:w="567" w:type="dxa"/>
          </w:tcPr>
          <w:p w14:paraId="7862FCB2"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c>
          <w:tcPr>
            <w:tcW w:w="6946" w:type="dxa"/>
          </w:tcPr>
          <w:p w14:paraId="088541DD" w14:textId="77777777" w:rsidR="00A6661B" w:rsidRDefault="00000000">
            <w:pPr>
              <w:pStyle w:val="Header"/>
              <w:tabs>
                <w:tab w:val="left" w:pos="720"/>
              </w:tabs>
              <w:jc w:val="both"/>
              <w:rPr>
                <w:szCs w:val="24"/>
              </w:rPr>
            </w:pPr>
            <w:r>
              <w:rPr>
                <w:szCs w:val="24"/>
              </w:rPr>
              <w:t xml:space="preserve">Lecturer I, Department of Biological Sciences, University of Medical Sciences, Ondo City, Ondo State, Nigeria.   </w:t>
            </w:r>
          </w:p>
        </w:tc>
        <w:tc>
          <w:tcPr>
            <w:tcW w:w="1418" w:type="dxa"/>
          </w:tcPr>
          <w:p w14:paraId="7B3C5EDF" w14:textId="77777777" w:rsidR="00A6661B"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2018 - Oct. 2021</w:t>
            </w:r>
          </w:p>
        </w:tc>
      </w:tr>
      <w:tr w:rsidR="00A6661B" w14:paraId="3318EBC6" w14:textId="77777777">
        <w:tc>
          <w:tcPr>
            <w:tcW w:w="567" w:type="dxa"/>
          </w:tcPr>
          <w:p w14:paraId="563ACA4F"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iv</w:t>
            </w:r>
          </w:p>
        </w:tc>
        <w:tc>
          <w:tcPr>
            <w:tcW w:w="6946" w:type="dxa"/>
          </w:tcPr>
          <w:p w14:paraId="2870122A" w14:textId="77777777" w:rsidR="00A6661B" w:rsidRDefault="00000000">
            <w:pPr>
              <w:pStyle w:val="Header"/>
              <w:tabs>
                <w:tab w:val="left" w:pos="720"/>
              </w:tabs>
              <w:spacing w:line="276" w:lineRule="auto"/>
              <w:jc w:val="both"/>
              <w:rPr>
                <w:szCs w:val="24"/>
              </w:rPr>
            </w:pPr>
            <w:r>
              <w:rPr>
                <w:szCs w:val="24"/>
              </w:rPr>
              <w:t>Senior Lecturer, Department of Biological Sciences, University of Medical Sciences, Ondo City, Ondo State, Nigeria</w:t>
            </w:r>
          </w:p>
        </w:tc>
        <w:tc>
          <w:tcPr>
            <w:tcW w:w="1418" w:type="dxa"/>
          </w:tcPr>
          <w:p w14:paraId="6E75AA73" w14:textId="77777777" w:rsidR="00A6661B" w:rsidRDefault="0000000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Oct. 2021- till Date</w:t>
            </w:r>
          </w:p>
        </w:tc>
      </w:tr>
    </w:tbl>
    <w:p w14:paraId="5E19D748" w14:textId="77777777" w:rsidR="00A6661B" w:rsidRDefault="00A6661B">
      <w:pPr>
        <w:spacing w:line="360" w:lineRule="auto"/>
        <w:ind w:left="-540" w:hanging="1094"/>
        <w:jc w:val="both"/>
        <w:rPr>
          <w:rFonts w:ascii="Times New Roman" w:hAnsi="Times New Roman" w:cs="Times New Roman"/>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6661B" w14:paraId="5487283B" w14:textId="77777777">
        <w:tc>
          <w:tcPr>
            <w:tcW w:w="9072" w:type="dxa"/>
            <w:gridSpan w:val="2"/>
          </w:tcPr>
          <w:p w14:paraId="2064C285" w14:textId="77777777" w:rsidR="00A6661B" w:rsidRDefault="00000000">
            <w:pPr>
              <w:pStyle w:val="Header"/>
              <w:tabs>
                <w:tab w:val="left" w:pos="720"/>
              </w:tabs>
              <w:spacing w:line="360" w:lineRule="auto"/>
              <w:jc w:val="both"/>
              <w:rPr>
                <w:szCs w:val="24"/>
                <w:u w:val="single"/>
              </w:rPr>
            </w:pPr>
            <w:r>
              <w:rPr>
                <w:b/>
                <w:bCs/>
                <w:szCs w:val="24"/>
              </w:rPr>
              <w:t xml:space="preserve">Taught and assessed the following courses at the Undergraduate Level </w:t>
            </w:r>
          </w:p>
        </w:tc>
      </w:tr>
      <w:tr w:rsidR="00A6661B" w14:paraId="1A54603A" w14:textId="77777777">
        <w:tc>
          <w:tcPr>
            <w:tcW w:w="4536" w:type="dxa"/>
          </w:tcPr>
          <w:p w14:paraId="601F36F3" w14:textId="77777777" w:rsidR="00A6661B" w:rsidRDefault="00000000">
            <w:pPr>
              <w:pStyle w:val="Header"/>
              <w:numPr>
                <w:ilvl w:val="0"/>
                <w:numId w:val="2"/>
              </w:numPr>
              <w:tabs>
                <w:tab w:val="left" w:pos="720"/>
              </w:tabs>
              <w:ind w:left="319" w:hanging="284"/>
              <w:jc w:val="both"/>
              <w:rPr>
                <w:szCs w:val="24"/>
                <w:u w:val="single"/>
              </w:rPr>
            </w:pPr>
            <w:r>
              <w:rPr>
                <w:rFonts w:eastAsia="Calibri"/>
                <w:b/>
                <w:szCs w:val="24"/>
              </w:rPr>
              <w:t>BIO 111</w:t>
            </w:r>
            <w:r>
              <w:rPr>
                <w:rFonts w:eastAsia="Calibri"/>
                <w:szCs w:val="24"/>
              </w:rPr>
              <w:t>: General Principles of Biology 1</w:t>
            </w:r>
          </w:p>
        </w:tc>
        <w:tc>
          <w:tcPr>
            <w:tcW w:w="4536" w:type="dxa"/>
          </w:tcPr>
          <w:p w14:paraId="288BE81D" w14:textId="77777777" w:rsidR="00A6661B" w:rsidRDefault="00000000">
            <w:pPr>
              <w:pStyle w:val="Header"/>
              <w:numPr>
                <w:ilvl w:val="0"/>
                <w:numId w:val="2"/>
              </w:numPr>
              <w:ind w:left="321" w:right="-335" w:hanging="321"/>
              <w:jc w:val="both"/>
              <w:rPr>
                <w:rFonts w:eastAsia="Calibri"/>
                <w:szCs w:val="24"/>
              </w:rPr>
            </w:pPr>
            <w:r>
              <w:rPr>
                <w:rFonts w:eastAsia="Calibri"/>
                <w:b/>
                <w:szCs w:val="24"/>
              </w:rPr>
              <w:t>AEB 325</w:t>
            </w:r>
            <w:r>
              <w:rPr>
                <w:rFonts w:eastAsia="Calibri"/>
                <w:szCs w:val="24"/>
              </w:rPr>
              <w:t>: The Biology of Tropical Parasites,</w:t>
            </w:r>
          </w:p>
        </w:tc>
      </w:tr>
      <w:tr w:rsidR="00A6661B" w14:paraId="378548B6" w14:textId="77777777">
        <w:tc>
          <w:tcPr>
            <w:tcW w:w="4536" w:type="dxa"/>
          </w:tcPr>
          <w:p w14:paraId="31FC53AF" w14:textId="77777777" w:rsidR="00A6661B" w:rsidRDefault="00000000">
            <w:pPr>
              <w:pStyle w:val="Header"/>
              <w:numPr>
                <w:ilvl w:val="0"/>
                <w:numId w:val="2"/>
              </w:numPr>
              <w:ind w:left="319" w:hanging="284"/>
              <w:jc w:val="both"/>
              <w:rPr>
                <w:szCs w:val="24"/>
                <w:u w:val="single"/>
              </w:rPr>
            </w:pPr>
            <w:r>
              <w:rPr>
                <w:rFonts w:eastAsia="Calibri"/>
                <w:b/>
                <w:szCs w:val="24"/>
              </w:rPr>
              <w:t>BIO 121</w:t>
            </w:r>
            <w:r>
              <w:rPr>
                <w:rFonts w:eastAsia="Calibri"/>
                <w:szCs w:val="24"/>
              </w:rPr>
              <w:t>: General Principles of                      Biology 2</w:t>
            </w:r>
          </w:p>
        </w:tc>
        <w:tc>
          <w:tcPr>
            <w:tcW w:w="4536" w:type="dxa"/>
          </w:tcPr>
          <w:p w14:paraId="38232668" w14:textId="77777777" w:rsidR="00A6661B" w:rsidRDefault="00000000">
            <w:pPr>
              <w:pStyle w:val="Header"/>
              <w:numPr>
                <w:ilvl w:val="0"/>
                <w:numId w:val="2"/>
              </w:numPr>
              <w:tabs>
                <w:tab w:val="left" w:pos="321"/>
              </w:tabs>
              <w:ind w:hanging="683"/>
              <w:rPr>
                <w:szCs w:val="24"/>
                <w:u w:val="single"/>
                <w:lang w:val="en-MY"/>
              </w:rPr>
            </w:pPr>
            <w:r>
              <w:rPr>
                <w:b/>
                <w:bCs/>
                <w:szCs w:val="24"/>
                <w:lang w:val="en-MY"/>
              </w:rPr>
              <w:t>MCB 315</w:t>
            </w:r>
            <w:r>
              <w:rPr>
                <w:szCs w:val="24"/>
                <w:lang w:val="en-MY"/>
              </w:rPr>
              <w:t>: Immunology and Immunochemistry</w:t>
            </w:r>
            <w:r>
              <w:rPr>
                <w:szCs w:val="24"/>
                <w:u w:val="single"/>
                <w:lang w:val="en-MY"/>
              </w:rPr>
              <w:t>.</w:t>
            </w:r>
          </w:p>
        </w:tc>
      </w:tr>
      <w:tr w:rsidR="00A6661B" w14:paraId="2A1705B7" w14:textId="77777777">
        <w:tc>
          <w:tcPr>
            <w:tcW w:w="4536" w:type="dxa"/>
          </w:tcPr>
          <w:p w14:paraId="0F433B4C" w14:textId="77777777" w:rsidR="00A6661B" w:rsidRDefault="00000000">
            <w:pPr>
              <w:pStyle w:val="Header"/>
              <w:numPr>
                <w:ilvl w:val="0"/>
                <w:numId w:val="2"/>
              </w:numPr>
              <w:spacing w:line="360" w:lineRule="auto"/>
              <w:ind w:left="319" w:hanging="284"/>
              <w:jc w:val="both"/>
              <w:rPr>
                <w:rFonts w:eastAsia="Calibri"/>
                <w:b/>
                <w:szCs w:val="24"/>
                <w:lang w:val="en-MY"/>
              </w:rPr>
            </w:pPr>
            <w:r>
              <w:rPr>
                <w:rFonts w:eastAsia="Calibri"/>
                <w:b/>
                <w:szCs w:val="24"/>
                <w:lang w:val="en-MY"/>
              </w:rPr>
              <w:t>BIO 115: Animal Diversity</w:t>
            </w:r>
          </w:p>
        </w:tc>
        <w:tc>
          <w:tcPr>
            <w:tcW w:w="4536" w:type="dxa"/>
          </w:tcPr>
          <w:p w14:paraId="21468989" w14:textId="77777777" w:rsidR="00A6661B" w:rsidRDefault="00000000">
            <w:pPr>
              <w:pStyle w:val="Header"/>
              <w:numPr>
                <w:ilvl w:val="0"/>
                <w:numId w:val="2"/>
              </w:numPr>
              <w:spacing w:line="360" w:lineRule="auto"/>
              <w:ind w:left="321" w:right="-335" w:hanging="284"/>
              <w:jc w:val="both"/>
              <w:rPr>
                <w:rFonts w:eastAsia="Calibri"/>
                <w:szCs w:val="24"/>
              </w:rPr>
            </w:pPr>
            <w:r>
              <w:rPr>
                <w:rFonts w:eastAsia="Calibri"/>
                <w:b/>
                <w:szCs w:val="24"/>
              </w:rPr>
              <w:t>AEB 322</w:t>
            </w:r>
            <w:r>
              <w:rPr>
                <w:rFonts w:eastAsia="Calibri"/>
                <w:szCs w:val="24"/>
              </w:rPr>
              <w:t>: introductory hydrobiology,</w:t>
            </w:r>
          </w:p>
        </w:tc>
      </w:tr>
      <w:tr w:rsidR="00A6661B" w14:paraId="398153A2" w14:textId="77777777">
        <w:tc>
          <w:tcPr>
            <w:tcW w:w="4536" w:type="dxa"/>
          </w:tcPr>
          <w:p w14:paraId="5043191E" w14:textId="77777777" w:rsidR="00A6661B" w:rsidRDefault="00000000">
            <w:pPr>
              <w:pStyle w:val="Header"/>
              <w:numPr>
                <w:ilvl w:val="0"/>
                <w:numId w:val="2"/>
              </w:numPr>
              <w:spacing w:line="360" w:lineRule="auto"/>
              <w:ind w:left="319" w:hanging="284"/>
              <w:jc w:val="both"/>
              <w:rPr>
                <w:rFonts w:eastAsia="Calibri"/>
                <w:szCs w:val="24"/>
              </w:rPr>
            </w:pPr>
            <w:r>
              <w:rPr>
                <w:rFonts w:eastAsia="Calibri"/>
                <w:b/>
                <w:szCs w:val="24"/>
              </w:rPr>
              <w:t>BIO 212</w:t>
            </w:r>
            <w:r>
              <w:rPr>
                <w:rFonts w:eastAsia="Calibri"/>
                <w:szCs w:val="24"/>
              </w:rPr>
              <w:t xml:space="preserve">: Biological Techniques, </w:t>
            </w:r>
          </w:p>
        </w:tc>
        <w:tc>
          <w:tcPr>
            <w:tcW w:w="4536" w:type="dxa"/>
          </w:tcPr>
          <w:p w14:paraId="3927735C" w14:textId="77777777" w:rsidR="00A6661B" w:rsidRDefault="00000000">
            <w:pPr>
              <w:pStyle w:val="Header"/>
              <w:numPr>
                <w:ilvl w:val="0"/>
                <w:numId w:val="2"/>
              </w:numPr>
              <w:ind w:left="321" w:hanging="284"/>
              <w:jc w:val="both"/>
              <w:rPr>
                <w:rFonts w:eastAsia="Calibri"/>
                <w:szCs w:val="24"/>
              </w:rPr>
            </w:pPr>
            <w:r>
              <w:rPr>
                <w:rFonts w:eastAsia="Calibri"/>
                <w:b/>
                <w:szCs w:val="24"/>
              </w:rPr>
              <w:t>AEB 323</w:t>
            </w:r>
            <w:r>
              <w:rPr>
                <w:rFonts w:eastAsia="Calibri"/>
                <w:szCs w:val="24"/>
              </w:rPr>
              <w:t>: Principles of Development,</w:t>
            </w:r>
          </w:p>
        </w:tc>
      </w:tr>
      <w:tr w:rsidR="00A6661B" w14:paraId="65EB09AC" w14:textId="77777777">
        <w:tc>
          <w:tcPr>
            <w:tcW w:w="4536" w:type="dxa"/>
          </w:tcPr>
          <w:p w14:paraId="31724512" w14:textId="77777777" w:rsidR="00A6661B" w:rsidRDefault="00000000">
            <w:pPr>
              <w:pStyle w:val="Header"/>
              <w:numPr>
                <w:ilvl w:val="0"/>
                <w:numId w:val="2"/>
              </w:numPr>
              <w:tabs>
                <w:tab w:val="left" w:pos="319"/>
              </w:tabs>
              <w:spacing w:line="360" w:lineRule="auto"/>
              <w:ind w:hanging="685"/>
              <w:jc w:val="both"/>
              <w:rPr>
                <w:szCs w:val="24"/>
                <w:u w:val="single"/>
              </w:rPr>
            </w:pPr>
            <w:r>
              <w:rPr>
                <w:rFonts w:eastAsia="Calibri"/>
                <w:b/>
                <w:szCs w:val="24"/>
              </w:rPr>
              <w:t>AEB 211</w:t>
            </w:r>
            <w:r>
              <w:rPr>
                <w:rFonts w:eastAsia="Calibri"/>
                <w:szCs w:val="24"/>
              </w:rPr>
              <w:t>: Invertebrate Zoology,</w:t>
            </w:r>
            <w:r>
              <w:rPr>
                <w:rFonts w:eastAsia="Calibri"/>
                <w:szCs w:val="24"/>
              </w:rPr>
              <w:tab/>
            </w:r>
          </w:p>
        </w:tc>
        <w:tc>
          <w:tcPr>
            <w:tcW w:w="4536" w:type="dxa"/>
          </w:tcPr>
          <w:p w14:paraId="07D08781" w14:textId="77777777" w:rsidR="00A6661B" w:rsidRDefault="00000000">
            <w:pPr>
              <w:pStyle w:val="Header"/>
              <w:numPr>
                <w:ilvl w:val="0"/>
                <w:numId w:val="2"/>
              </w:numPr>
              <w:tabs>
                <w:tab w:val="left" w:pos="321"/>
              </w:tabs>
              <w:spacing w:line="360" w:lineRule="auto"/>
              <w:ind w:hanging="683"/>
              <w:jc w:val="both"/>
              <w:rPr>
                <w:szCs w:val="24"/>
                <w:u w:val="single"/>
              </w:rPr>
            </w:pPr>
            <w:r>
              <w:rPr>
                <w:rFonts w:eastAsia="Calibri"/>
                <w:b/>
                <w:szCs w:val="24"/>
              </w:rPr>
              <w:t>BIO 313</w:t>
            </w:r>
            <w:r>
              <w:rPr>
                <w:rFonts w:eastAsia="Calibri"/>
                <w:szCs w:val="24"/>
              </w:rPr>
              <w:t>: Field Course</w:t>
            </w:r>
          </w:p>
        </w:tc>
      </w:tr>
      <w:tr w:rsidR="00A6661B" w14:paraId="56212A24" w14:textId="77777777">
        <w:tc>
          <w:tcPr>
            <w:tcW w:w="4536" w:type="dxa"/>
          </w:tcPr>
          <w:p w14:paraId="04DEF2F7" w14:textId="77777777" w:rsidR="00A6661B" w:rsidRDefault="00000000">
            <w:pPr>
              <w:pStyle w:val="Header"/>
              <w:numPr>
                <w:ilvl w:val="0"/>
                <w:numId w:val="2"/>
              </w:numPr>
              <w:spacing w:line="360" w:lineRule="auto"/>
              <w:ind w:left="319" w:hanging="284"/>
              <w:jc w:val="both"/>
              <w:rPr>
                <w:rFonts w:eastAsia="Calibri"/>
                <w:szCs w:val="24"/>
              </w:rPr>
            </w:pPr>
            <w:r>
              <w:rPr>
                <w:rFonts w:eastAsia="Calibri"/>
                <w:b/>
                <w:szCs w:val="24"/>
              </w:rPr>
              <w:t>AEB 212</w:t>
            </w:r>
            <w:r>
              <w:rPr>
                <w:rFonts w:eastAsia="Calibri"/>
                <w:szCs w:val="24"/>
              </w:rPr>
              <w:t xml:space="preserve">: Higher Invertebrates, </w:t>
            </w:r>
          </w:p>
        </w:tc>
        <w:tc>
          <w:tcPr>
            <w:tcW w:w="4536" w:type="dxa"/>
          </w:tcPr>
          <w:p w14:paraId="781B9B49" w14:textId="77777777" w:rsidR="00A6661B" w:rsidRDefault="00000000">
            <w:pPr>
              <w:pStyle w:val="Header"/>
              <w:numPr>
                <w:ilvl w:val="0"/>
                <w:numId w:val="2"/>
              </w:numPr>
              <w:spacing w:line="360" w:lineRule="auto"/>
              <w:ind w:left="321" w:hanging="284"/>
              <w:jc w:val="both"/>
              <w:rPr>
                <w:rFonts w:eastAsia="Calibri"/>
                <w:szCs w:val="24"/>
              </w:rPr>
            </w:pPr>
            <w:r>
              <w:rPr>
                <w:rFonts w:eastAsia="Calibri"/>
                <w:b/>
                <w:szCs w:val="24"/>
              </w:rPr>
              <w:t xml:space="preserve">BIO 313: </w:t>
            </w:r>
            <w:r>
              <w:rPr>
                <w:rFonts w:eastAsia="Calibri"/>
                <w:szCs w:val="24"/>
              </w:rPr>
              <w:t>General Ecology,</w:t>
            </w:r>
          </w:p>
        </w:tc>
      </w:tr>
      <w:tr w:rsidR="00A6661B" w14:paraId="688331B5" w14:textId="77777777">
        <w:tc>
          <w:tcPr>
            <w:tcW w:w="4536" w:type="dxa"/>
          </w:tcPr>
          <w:p w14:paraId="515A9333" w14:textId="77777777" w:rsidR="00A6661B" w:rsidRDefault="00000000">
            <w:pPr>
              <w:pStyle w:val="Header"/>
              <w:numPr>
                <w:ilvl w:val="0"/>
                <w:numId w:val="2"/>
              </w:numPr>
              <w:spacing w:line="360" w:lineRule="auto"/>
              <w:ind w:left="319" w:hanging="284"/>
              <w:jc w:val="both"/>
              <w:rPr>
                <w:rFonts w:eastAsia="Calibri"/>
                <w:szCs w:val="24"/>
              </w:rPr>
            </w:pPr>
            <w:r>
              <w:rPr>
                <w:rFonts w:eastAsia="Calibri"/>
                <w:b/>
                <w:szCs w:val="24"/>
              </w:rPr>
              <w:t>AEB 221</w:t>
            </w:r>
            <w:r>
              <w:rPr>
                <w:rFonts w:eastAsia="Calibri"/>
                <w:szCs w:val="24"/>
              </w:rPr>
              <w:t>: Chordate Zoology,</w:t>
            </w:r>
          </w:p>
        </w:tc>
        <w:tc>
          <w:tcPr>
            <w:tcW w:w="4536" w:type="dxa"/>
          </w:tcPr>
          <w:p w14:paraId="1ACDE97D" w14:textId="77777777" w:rsidR="00A6661B" w:rsidRDefault="00000000">
            <w:pPr>
              <w:pStyle w:val="Header"/>
              <w:numPr>
                <w:ilvl w:val="0"/>
                <w:numId w:val="2"/>
              </w:numPr>
              <w:spacing w:line="360" w:lineRule="auto"/>
              <w:ind w:left="321" w:hanging="284"/>
              <w:jc w:val="both"/>
              <w:rPr>
                <w:rFonts w:eastAsia="Calibri"/>
                <w:szCs w:val="24"/>
              </w:rPr>
            </w:pPr>
            <w:r>
              <w:rPr>
                <w:rFonts w:eastAsia="Calibri"/>
                <w:b/>
                <w:szCs w:val="24"/>
              </w:rPr>
              <w:t>AEB 324</w:t>
            </w:r>
            <w:r>
              <w:rPr>
                <w:rFonts w:eastAsia="Calibri"/>
                <w:szCs w:val="24"/>
              </w:rPr>
              <w:t>: Histology,</w:t>
            </w:r>
          </w:p>
        </w:tc>
      </w:tr>
      <w:tr w:rsidR="00A6661B" w14:paraId="3446B4E2" w14:textId="77777777">
        <w:tc>
          <w:tcPr>
            <w:tcW w:w="4536" w:type="dxa"/>
          </w:tcPr>
          <w:p w14:paraId="0C16C9AB" w14:textId="77777777" w:rsidR="00A6661B" w:rsidRDefault="00000000">
            <w:pPr>
              <w:pStyle w:val="Header"/>
              <w:numPr>
                <w:ilvl w:val="0"/>
                <w:numId w:val="2"/>
              </w:numPr>
              <w:ind w:left="319" w:right="-335" w:hanging="319"/>
              <w:jc w:val="both"/>
              <w:rPr>
                <w:rFonts w:eastAsia="Calibri"/>
                <w:szCs w:val="24"/>
              </w:rPr>
            </w:pPr>
            <w:r>
              <w:rPr>
                <w:rFonts w:eastAsia="Calibri"/>
                <w:b/>
                <w:szCs w:val="24"/>
                <w:lang w:val="en-GB"/>
              </w:rPr>
              <w:t>AEB 212*</w:t>
            </w:r>
            <w:r>
              <w:rPr>
                <w:rFonts w:eastAsia="Calibri"/>
                <w:szCs w:val="24"/>
                <w:lang w:val="en-GB"/>
              </w:rPr>
              <w:t>:</w:t>
            </w:r>
            <w:r>
              <w:rPr>
                <w:rFonts w:eastAsia="Calibri"/>
                <w:szCs w:val="24"/>
              </w:rPr>
              <w:t xml:space="preserve"> Introduction to Land and</w:t>
            </w:r>
          </w:p>
          <w:p w14:paraId="61436196" w14:textId="77777777" w:rsidR="00A6661B" w:rsidRDefault="00000000">
            <w:pPr>
              <w:pStyle w:val="Header"/>
              <w:tabs>
                <w:tab w:val="left" w:pos="720"/>
              </w:tabs>
              <w:jc w:val="both"/>
              <w:rPr>
                <w:szCs w:val="24"/>
                <w:u w:val="single"/>
              </w:rPr>
            </w:pPr>
            <w:r>
              <w:rPr>
                <w:rFonts w:eastAsia="Calibri"/>
                <w:szCs w:val="24"/>
              </w:rPr>
              <w:t xml:space="preserve">                   Atmospheric Pollution</w:t>
            </w:r>
          </w:p>
        </w:tc>
        <w:tc>
          <w:tcPr>
            <w:tcW w:w="4536" w:type="dxa"/>
          </w:tcPr>
          <w:p w14:paraId="7103A7BB" w14:textId="77777777" w:rsidR="00A6661B" w:rsidRDefault="00000000">
            <w:pPr>
              <w:pStyle w:val="Header"/>
              <w:numPr>
                <w:ilvl w:val="0"/>
                <w:numId w:val="3"/>
              </w:numPr>
              <w:ind w:left="321" w:hanging="284"/>
              <w:jc w:val="both"/>
              <w:rPr>
                <w:rFonts w:eastAsia="Calibri"/>
                <w:szCs w:val="24"/>
              </w:rPr>
            </w:pPr>
            <w:r>
              <w:rPr>
                <w:rFonts w:eastAsia="Calibri"/>
                <w:b/>
                <w:szCs w:val="24"/>
              </w:rPr>
              <w:t>BIO 412</w:t>
            </w:r>
            <w:r>
              <w:rPr>
                <w:rFonts w:eastAsia="Calibri"/>
                <w:szCs w:val="24"/>
              </w:rPr>
              <w:t>: Field Course</w:t>
            </w:r>
          </w:p>
        </w:tc>
      </w:tr>
      <w:tr w:rsidR="00A6661B" w14:paraId="4CF91D50" w14:textId="77777777">
        <w:tc>
          <w:tcPr>
            <w:tcW w:w="4536" w:type="dxa"/>
          </w:tcPr>
          <w:p w14:paraId="17961700" w14:textId="77777777" w:rsidR="00A6661B" w:rsidRDefault="00000000">
            <w:pPr>
              <w:pStyle w:val="Header"/>
              <w:numPr>
                <w:ilvl w:val="0"/>
                <w:numId w:val="2"/>
              </w:numPr>
              <w:ind w:left="319" w:right="-335" w:hanging="284"/>
              <w:jc w:val="both"/>
              <w:rPr>
                <w:rFonts w:eastAsia="Calibri"/>
                <w:b/>
                <w:szCs w:val="24"/>
              </w:rPr>
            </w:pPr>
            <w:r>
              <w:rPr>
                <w:rFonts w:eastAsia="Calibri"/>
                <w:b/>
                <w:szCs w:val="24"/>
              </w:rPr>
              <w:t xml:space="preserve">FST 213: </w:t>
            </w:r>
            <w:r>
              <w:rPr>
                <w:rFonts w:eastAsia="Calibri"/>
                <w:szCs w:val="24"/>
              </w:rPr>
              <w:t>Introduction to Forest Resources and   Wildlife Management,</w:t>
            </w:r>
          </w:p>
        </w:tc>
        <w:tc>
          <w:tcPr>
            <w:tcW w:w="4536" w:type="dxa"/>
          </w:tcPr>
          <w:p w14:paraId="73FD06C1" w14:textId="77777777" w:rsidR="00A6661B" w:rsidRDefault="00000000">
            <w:pPr>
              <w:pStyle w:val="Header"/>
              <w:numPr>
                <w:ilvl w:val="0"/>
                <w:numId w:val="2"/>
              </w:numPr>
              <w:tabs>
                <w:tab w:val="left" w:pos="321"/>
              </w:tabs>
              <w:spacing w:line="360" w:lineRule="auto"/>
              <w:ind w:hanging="683"/>
              <w:jc w:val="both"/>
              <w:rPr>
                <w:szCs w:val="24"/>
                <w:u w:val="single"/>
              </w:rPr>
            </w:pPr>
            <w:r>
              <w:rPr>
                <w:rFonts w:eastAsia="Calibri"/>
                <w:b/>
                <w:szCs w:val="24"/>
              </w:rPr>
              <w:t>AEB 412</w:t>
            </w:r>
            <w:r>
              <w:rPr>
                <w:rFonts w:eastAsia="Calibri"/>
                <w:szCs w:val="24"/>
              </w:rPr>
              <w:t xml:space="preserve">: </w:t>
            </w:r>
            <w:r>
              <w:rPr>
                <w:rFonts w:eastAsia="Calibri"/>
                <w:bCs/>
                <w:color w:val="000000"/>
                <w:kern w:val="24"/>
                <w:szCs w:val="24"/>
                <w:lang w:val="en-GB"/>
              </w:rPr>
              <w:t>Animal Behaviour</w:t>
            </w:r>
          </w:p>
        </w:tc>
      </w:tr>
      <w:tr w:rsidR="00A6661B" w14:paraId="628FF92F" w14:textId="77777777">
        <w:tc>
          <w:tcPr>
            <w:tcW w:w="4536" w:type="dxa"/>
          </w:tcPr>
          <w:p w14:paraId="0BE66201" w14:textId="77777777" w:rsidR="00A6661B" w:rsidRDefault="00000000">
            <w:pPr>
              <w:pStyle w:val="Header"/>
              <w:numPr>
                <w:ilvl w:val="0"/>
                <w:numId w:val="2"/>
              </w:numPr>
              <w:tabs>
                <w:tab w:val="left" w:pos="35"/>
              </w:tabs>
              <w:ind w:left="319" w:hanging="284"/>
              <w:rPr>
                <w:szCs w:val="24"/>
                <w:lang w:val="en-MY"/>
              </w:rPr>
            </w:pPr>
            <w:r>
              <w:rPr>
                <w:b/>
                <w:bCs/>
                <w:szCs w:val="24"/>
                <w:lang w:val="en-MY"/>
              </w:rPr>
              <w:t>GNS 212</w:t>
            </w:r>
            <w:r>
              <w:rPr>
                <w:szCs w:val="24"/>
                <w:lang w:val="en-MY"/>
              </w:rPr>
              <w:t>: Agriculture and Rural Life</w:t>
            </w:r>
          </w:p>
        </w:tc>
        <w:tc>
          <w:tcPr>
            <w:tcW w:w="4536" w:type="dxa"/>
          </w:tcPr>
          <w:p w14:paraId="204A6EF9" w14:textId="77777777" w:rsidR="00A6661B" w:rsidRDefault="00000000">
            <w:pPr>
              <w:pStyle w:val="Header"/>
              <w:numPr>
                <w:ilvl w:val="0"/>
                <w:numId w:val="2"/>
              </w:numPr>
              <w:tabs>
                <w:tab w:val="left" w:pos="321"/>
              </w:tabs>
              <w:ind w:hanging="683"/>
              <w:rPr>
                <w:szCs w:val="24"/>
                <w:u w:val="single"/>
              </w:rPr>
            </w:pPr>
            <w:r>
              <w:rPr>
                <w:rFonts w:eastAsia="Calibri"/>
                <w:b/>
                <w:szCs w:val="24"/>
              </w:rPr>
              <w:t>AEB 421</w:t>
            </w:r>
            <w:r>
              <w:rPr>
                <w:rFonts w:eastAsia="Calibri"/>
                <w:szCs w:val="24"/>
              </w:rPr>
              <w:t>: Hydrobiology and Fisheries</w:t>
            </w:r>
          </w:p>
        </w:tc>
      </w:tr>
      <w:tr w:rsidR="00A6661B" w14:paraId="13A53E34" w14:textId="77777777">
        <w:tc>
          <w:tcPr>
            <w:tcW w:w="4536" w:type="dxa"/>
          </w:tcPr>
          <w:p w14:paraId="485758CA" w14:textId="77777777" w:rsidR="00A6661B" w:rsidRDefault="00000000">
            <w:pPr>
              <w:pStyle w:val="Header"/>
              <w:numPr>
                <w:ilvl w:val="0"/>
                <w:numId w:val="2"/>
              </w:numPr>
              <w:ind w:left="319" w:right="-335" w:hanging="284"/>
              <w:jc w:val="both"/>
              <w:rPr>
                <w:rFonts w:eastAsia="Calibri"/>
                <w:szCs w:val="24"/>
              </w:rPr>
            </w:pPr>
            <w:r>
              <w:rPr>
                <w:rFonts w:eastAsia="Calibri"/>
                <w:b/>
                <w:szCs w:val="24"/>
              </w:rPr>
              <w:t>AEB 312:</w:t>
            </w:r>
            <w:r>
              <w:rPr>
                <w:rFonts w:eastAsia="Calibri"/>
                <w:szCs w:val="24"/>
              </w:rPr>
              <w:t xml:space="preserve"> Comparative </w:t>
            </w:r>
          </w:p>
          <w:p w14:paraId="59F6199E" w14:textId="77777777" w:rsidR="00A6661B" w:rsidRDefault="00000000">
            <w:pPr>
              <w:pStyle w:val="Header"/>
              <w:tabs>
                <w:tab w:val="left" w:pos="720"/>
              </w:tabs>
              <w:jc w:val="both"/>
              <w:rPr>
                <w:szCs w:val="24"/>
                <w:u w:val="single"/>
              </w:rPr>
            </w:pPr>
            <w:r>
              <w:rPr>
                <w:rFonts w:eastAsia="Calibri"/>
                <w:szCs w:val="24"/>
              </w:rPr>
              <w:t xml:space="preserve">                Animal Physiology</w:t>
            </w:r>
          </w:p>
        </w:tc>
        <w:tc>
          <w:tcPr>
            <w:tcW w:w="4536" w:type="dxa"/>
          </w:tcPr>
          <w:p w14:paraId="5141B33D" w14:textId="77777777" w:rsidR="00A6661B" w:rsidRDefault="00000000">
            <w:pPr>
              <w:pStyle w:val="Header"/>
              <w:numPr>
                <w:ilvl w:val="0"/>
                <w:numId w:val="4"/>
              </w:numPr>
              <w:ind w:left="321" w:right="-335" w:hanging="284"/>
              <w:jc w:val="both"/>
              <w:rPr>
                <w:rFonts w:eastAsia="Calibri"/>
                <w:szCs w:val="24"/>
              </w:rPr>
            </w:pPr>
            <w:r>
              <w:rPr>
                <w:rFonts w:eastAsia="Calibri"/>
                <w:b/>
                <w:szCs w:val="24"/>
              </w:rPr>
              <w:t>EMT 412</w:t>
            </w:r>
            <w:r>
              <w:rPr>
                <w:rFonts w:eastAsia="Calibri"/>
                <w:szCs w:val="24"/>
              </w:rPr>
              <w:t>: Environmental Education</w:t>
            </w:r>
          </w:p>
          <w:p w14:paraId="60861A21" w14:textId="77777777" w:rsidR="00A6661B" w:rsidRDefault="00000000">
            <w:pPr>
              <w:pStyle w:val="Header"/>
              <w:spacing w:line="360" w:lineRule="auto"/>
              <w:ind w:right="-335"/>
              <w:jc w:val="both"/>
              <w:rPr>
                <w:rFonts w:eastAsia="Calibri"/>
                <w:szCs w:val="24"/>
              </w:rPr>
            </w:pPr>
            <w:r>
              <w:rPr>
                <w:rFonts w:eastAsia="Calibri"/>
                <w:szCs w:val="24"/>
              </w:rPr>
              <w:t xml:space="preserve">                 and Awareness</w:t>
            </w:r>
          </w:p>
        </w:tc>
      </w:tr>
      <w:tr w:rsidR="00A6661B" w14:paraId="46EEA1C1" w14:textId="77777777">
        <w:tc>
          <w:tcPr>
            <w:tcW w:w="4536" w:type="dxa"/>
          </w:tcPr>
          <w:p w14:paraId="45501F0A" w14:textId="77777777" w:rsidR="00A6661B" w:rsidRDefault="00000000">
            <w:pPr>
              <w:pStyle w:val="Header"/>
              <w:numPr>
                <w:ilvl w:val="0"/>
                <w:numId w:val="2"/>
              </w:numPr>
              <w:tabs>
                <w:tab w:val="left" w:pos="319"/>
              </w:tabs>
              <w:spacing w:line="360" w:lineRule="auto"/>
              <w:ind w:hanging="720"/>
              <w:jc w:val="both"/>
              <w:rPr>
                <w:szCs w:val="24"/>
                <w:u w:val="single"/>
              </w:rPr>
            </w:pPr>
            <w:r>
              <w:rPr>
                <w:rFonts w:eastAsia="Calibri"/>
                <w:b/>
                <w:szCs w:val="24"/>
              </w:rPr>
              <w:t>AEB 311</w:t>
            </w:r>
            <w:r>
              <w:rPr>
                <w:rFonts w:eastAsia="Calibri"/>
                <w:szCs w:val="24"/>
              </w:rPr>
              <w:t>: Vertebrate Zoology</w:t>
            </w:r>
          </w:p>
        </w:tc>
        <w:tc>
          <w:tcPr>
            <w:tcW w:w="4536" w:type="dxa"/>
          </w:tcPr>
          <w:p w14:paraId="2DC3ADC8" w14:textId="77777777" w:rsidR="00A6661B" w:rsidRDefault="00000000">
            <w:pPr>
              <w:pStyle w:val="Header"/>
              <w:numPr>
                <w:ilvl w:val="0"/>
                <w:numId w:val="2"/>
              </w:numPr>
              <w:ind w:left="321" w:hanging="284"/>
              <w:jc w:val="both"/>
              <w:rPr>
                <w:szCs w:val="24"/>
                <w:u w:val="single"/>
              </w:rPr>
            </w:pPr>
            <w:r>
              <w:rPr>
                <w:rFonts w:eastAsia="Calibri"/>
                <w:b/>
                <w:bCs/>
                <w:szCs w:val="24"/>
              </w:rPr>
              <w:t>AEB 498</w:t>
            </w:r>
            <w:r>
              <w:rPr>
                <w:rFonts w:eastAsia="Calibri"/>
                <w:szCs w:val="24"/>
              </w:rPr>
              <w:t>: Seminar</w:t>
            </w:r>
          </w:p>
        </w:tc>
      </w:tr>
      <w:tr w:rsidR="00A6661B" w14:paraId="4FBE12B8" w14:textId="77777777">
        <w:tc>
          <w:tcPr>
            <w:tcW w:w="4536" w:type="dxa"/>
          </w:tcPr>
          <w:p w14:paraId="4BC0499F" w14:textId="77777777" w:rsidR="00A6661B" w:rsidRDefault="00000000">
            <w:pPr>
              <w:pStyle w:val="Header"/>
              <w:numPr>
                <w:ilvl w:val="0"/>
                <w:numId w:val="2"/>
              </w:numPr>
              <w:ind w:left="319" w:hanging="284"/>
              <w:jc w:val="both"/>
              <w:rPr>
                <w:rFonts w:eastAsia="Calibri"/>
                <w:b/>
                <w:szCs w:val="24"/>
              </w:rPr>
            </w:pPr>
            <w:r>
              <w:rPr>
                <w:rFonts w:eastAsia="Calibri"/>
                <w:b/>
                <w:szCs w:val="24"/>
              </w:rPr>
              <w:t>EMT 311</w:t>
            </w:r>
            <w:r>
              <w:rPr>
                <w:rFonts w:eastAsia="Calibri"/>
                <w:szCs w:val="24"/>
              </w:rPr>
              <w:t>: Principles of Natural Resources      Management</w:t>
            </w:r>
          </w:p>
        </w:tc>
        <w:tc>
          <w:tcPr>
            <w:tcW w:w="4536" w:type="dxa"/>
          </w:tcPr>
          <w:p w14:paraId="2AD530CE" w14:textId="77777777" w:rsidR="00A6661B" w:rsidRDefault="00000000">
            <w:pPr>
              <w:pStyle w:val="Header"/>
              <w:numPr>
                <w:ilvl w:val="0"/>
                <w:numId w:val="2"/>
              </w:numPr>
              <w:ind w:left="321" w:right="-335" w:hanging="284"/>
              <w:jc w:val="both"/>
              <w:rPr>
                <w:rFonts w:eastAsia="Calibri"/>
                <w:b/>
                <w:szCs w:val="24"/>
              </w:rPr>
            </w:pPr>
            <w:r>
              <w:rPr>
                <w:rFonts w:eastAsia="Calibri"/>
                <w:b/>
                <w:bCs/>
                <w:szCs w:val="24"/>
              </w:rPr>
              <w:t>AEB</w:t>
            </w:r>
            <w:r>
              <w:rPr>
                <w:rFonts w:eastAsia="Calibri"/>
                <w:szCs w:val="24"/>
              </w:rPr>
              <w:t xml:space="preserve"> </w:t>
            </w:r>
            <w:r>
              <w:rPr>
                <w:rFonts w:eastAsia="Calibri"/>
                <w:b/>
                <w:bCs/>
                <w:szCs w:val="24"/>
              </w:rPr>
              <w:t>499</w:t>
            </w:r>
            <w:r>
              <w:rPr>
                <w:rFonts w:eastAsia="Calibri"/>
                <w:szCs w:val="24"/>
              </w:rPr>
              <w:t>: Research Project.</w:t>
            </w:r>
          </w:p>
        </w:tc>
      </w:tr>
    </w:tbl>
    <w:p w14:paraId="49E10C69" w14:textId="77777777" w:rsidR="00A6661B" w:rsidRDefault="00A6661B">
      <w:pPr>
        <w:pStyle w:val="Header"/>
        <w:tabs>
          <w:tab w:val="left" w:pos="720"/>
        </w:tabs>
        <w:spacing w:line="360" w:lineRule="auto"/>
        <w:ind w:left="-349"/>
        <w:jc w:val="both"/>
        <w:rPr>
          <w:szCs w:val="24"/>
          <w:u w:val="single"/>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7"/>
      </w:tblGrid>
      <w:tr w:rsidR="00A6661B" w14:paraId="50EA6391" w14:textId="77777777">
        <w:tc>
          <w:tcPr>
            <w:tcW w:w="9072" w:type="dxa"/>
            <w:gridSpan w:val="2"/>
          </w:tcPr>
          <w:p w14:paraId="59A603BE" w14:textId="77777777" w:rsidR="00A6661B" w:rsidRDefault="00000000">
            <w:pPr>
              <w:pStyle w:val="Header"/>
              <w:tabs>
                <w:tab w:val="left" w:pos="720"/>
              </w:tabs>
              <w:spacing w:line="360" w:lineRule="auto"/>
              <w:jc w:val="both"/>
              <w:rPr>
                <w:szCs w:val="24"/>
                <w:u w:val="single"/>
              </w:rPr>
            </w:pPr>
            <w:r>
              <w:rPr>
                <w:b/>
                <w:szCs w:val="24"/>
              </w:rPr>
              <w:t>Participated in teaching and examining the following courses at the postgraduate Level</w:t>
            </w:r>
          </w:p>
        </w:tc>
      </w:tr>
      <w:tr w:rsidR="00A6661B" w14:paraId="1592A3E3" w14:textId="77777777">
        <w:tc>
          <w:tcPr>
            <w:tcW w:w="1985" w:type="dxa"/>
          </w:tcPr>
          <w:p w14:paraId="4AFA9FD2" w14:textId="77777777" w:rsidR="00A6661B" w:rsidRDefault="00000000">
            <w:pPr>
              <w:pStyle w:val="Header"/>
              <w:numPr>
                <w:ilvl w:val="0"/>
                <w:numId w:val="2"/>
              </w:numPr>
              <w:tabs>
                <w:tab w:val="left" w:pos="319"/>
              </w:tabs>
              <w:spacing w:line="360" w:lineRule="auto"/>
              <w:ind w:hanging="401"/>
              <w:jc w:val="both"/>
              <w:rPr>
                <w:szCs w:val="24"/>
                <w:u w:val="single"/>
              </w:rPr>
            </w:pPr>
            <w:r>
              <w:rPr>
                <w:b/>
                <w:szCs w:val="24"/>
              </w:rPr>
              <w:t>AEB 818</w:t>
            </w:r>
            <w:r>
              <w:rPr>
                <w:szCs w:val="24"/>
              </w:rPr>
              <w:t xml:space="preserve">: </w:t>
            </w:r>
          </w:p>
        </w:tc>
        <w:tc>
          <w:tcPr>
            <w:tcW w:w="7087" w:type="dxa"/>
          </w:tcPr>
          <w:p w14:paraId="0BD21595" w14:textId="77777777" w:rsidR="00A6661B" w:rsidRDefault="00000000">
            <w:pPr>
              <w:pStyle w:val="Header"/>
              <w:tabs>
                <w:tab w:val="left" w:pos="720"/>
              </w:tabs>
              <w:spacing w:line="360" w:lineRule="auto"/>
              <w:jc w:val="both"/>
              <w:rPr>
                <w:szCs w:val="24"/>
                <w:u w:val="single"/>
              </w:rPr>
            </w:pPr>
            <w:r>
              <w:rPr>
                <w:szCs w:val="24"/>
              </w:rPr>
              <w:t>Biotechnology of Animal Reproduction</w:t>
            </w:r>
          </w:p>
        </w:tc>
      </w:tr>
      <w:tr w:rsidR="00A6661B" w14:paraId="41BCE1DA" w14:textId="77777777">
        <w:tc>
          <w:tcPr>
            <w:tcW w:w="1985" w:type="dxa"/>
          </w:tcPr>
          <w:p w14:paraId="35A5FC21" w14:textId="77777777" w:rsidR="00A6661B" w:rsidRDefault="00000000">
            <w:pPr>
              <w:pStyle w:val="Header"/>
              <w:numPr>
                <w:ilvl w:val="0"/>
                <w:numId w:val="2"/>
              </w:numPr>
              <w:tabs>
                <w:tab w:val="left" w:pos="720"/>
              </w:tabs>
              <w:spacing w:line="360" w:lineRule="auto"/>
              <w:jc w:val="both"/>
              <w:rPr>
                <w:szCs w:val="24"/>
                <w:u w:val="single"/>
              </w:rPr>
            </w:pPr>
            <w:r>
              <w:rPr>
                <w:b/>
                <w:szCs w:val="24"/>
              </w:rPr>
              <w:t>AEB 819</w:t>
            </w:r>
            <w:r>
              <w:rPr>
                <w:szCs w:val="24"/>
              </w:rPr>
              <w:t xml:space="preserve">: </w:t>
            </w:r>
          </w:p>
        </w:tc>
        <w:tc>
          <w:tcPr>
            <w:tcW w:w="7087" w:type="dxa"/>
          </w:tcPr>
          <w:p w14:paraId="3BC64E76" w14:textId="77777777" w:rsidR="00A6661B" w:rsidRDefault="00000000">
            <w:pPr>
              <w:pStyle w:val="Header"/>
              <w:spacing w:line="360" w:lineRule="auto"/>
              <w:jc w:val="both"/>
              <w:rPr>
                <w:szCs w:val="24"/>
              </w:rPr>
            </w:pPr>
            <w:r>
              <w:rPr>
                <w:szCs w:val="24"/>
              </w:rPr>
              <w:t>Methods in Animal Ecology,</w:t>
            </w:r>
          </w:p>
        </w:tc>
      </w:tr>
      <w:tr w:rsidR="00A6661B" w14:paraId="428F25A7" w14:textId="77777777">
        <w:trPr>
          <w:trHeight w:val="479"/>
        </w:trPr>
        <w:tc>
          <w:tcPr>
            <w:tcW w:w="1985" w:type="dxa"/>
          </w:tcPr>
          <w:p w14:paraId="063151FF" w14:textId="77777777" w:rsidR="00A6661B" w:rsidRDefault="00000000">
            <w:pPr>
              <w:pStyle w:val="Header"/>
              <w:numPr>
                <w:ilvl w:val="0"/>
                <w:numId w:val="2"/>
              </w:numPr>
              <w:tabs>
                <w:tab w:val="left" w:pos="720"/>
              </w:tabs>
              <w:spacing w:line="360" w:lineRule="auto"/>
              <w:jc w:val="both"/>
              <w:rPr>
                <w:szCs w:val="24"/>
                <w:u w:val="single"/>
              </w:rPr>
            </w:pPr>
            <w:r>
              <w:rPr>
                <w:b/>
                <w:szCs w:val="24"/>
              </w:rPr>
              <w:t>AEB 831</w:t>
            </w:r>
            <w:r>
              <w:rPr>
                <w:szCs w:val="24"/>
              </w:rPr>
              <w:t xml:space="preserve">: </w:t>
            </w:r>
          </w:p>
        </w:tc>
        <w:tc>
          <w:tcPr>
            <w:tcW w:w="7087" w:type="dxa"/>
          </w:tcPr>
          <w:p w14:paraId="2D236965" w14:textId="77777777" w:rsidR="00A6661B" w:rsidRDefault="00000000">
            <w:pPr>
              <w:pStyle w:val="Header"/>
              <w:spacing w:line="360" w:lineRule="auto"/>
              <w:jc w:val="both"/>
              <w:rPr>
                <w:szCs w:val="24"/>
                <w:u w:val="single"/>
              </w:rPr>
            </w:pPr>
            <w:r>
              <w:rPr>
                <w:szCs w:val="24"/>
              </w:rPr>
              <w:t>Ecology of Tropical Terrestrial Ecosystem</w:t>
            </w:r>
          </w:p>
        </w:tc>
      </w:tr>
      <w:tr w:rsidR="00A6661B" w14:paraId="2DA85E69" w14:textId="77777777">
        <w:tc>
          <w:tcPr>
            <w:tcW w:w="1985" w:type="dxa"/>
          </w:tcPr>
          <w:p w14:paraId="08A448F8" w14:textId="77777777" w:rsidR="00A6661B" w:rsidRDefault="00000000">
            <w:pPr>
              <w:pStyle w:val="Header"/>
              <w:numPr>
                <w:ilvl w:val="0"/>
                <w:numId w:val="2"/>
              </w:numPr>
              <w:tabs>
                <w:tab w:val="left" w:pos="720"/>
              </w:tabs>
              <w:spacing w:line="360" w:lineRule="auto"/>
              <w:jc w:val="both"/>
              <w:rPr>
                <w:szCs w:val="24"/>
                <w:u w:val="single"/>
              </w:rPr>
            </w:pPr>
            <w:r>
              <w:rPr>
                <w:b/>
                <w:szCs w:val="24"/>
              </w:rPr>
              <w:t>AEB 842</w:t>
            </w:r>
            <w:r>
              <w:rPr>
                <w:szCs w:val="24"/>
              </w:rPr>
              <w:t xml:space="preserve">: </w:t>
            </w:r>
          </w:p>
        </w:tc>
        <w:tc>
          <w:tcPr>
            <w:tcW w:w="7087" w:type="dxa"/>
          </w:tcPr>
          <w:p w14:paraId="219008A5" w14:textId="77777777" w:rsidR="00A6661B" w:rsidRDefault="00000000">
            <w:pPr>
              <w:pStyle w:val="Header"/>
              <w:spacing w:line="360" w:lineRule="auto"/>
              <w:jc w:val="both"/>
              <w:rPr>
                <w:szCs w:val="24"/>
              </w:rPr>
            </w:pPr>
            <w:r>
              <w:rPr>
                <w:szCs w:val="24"/>
              </w:rPr>
              <w:t>Advanced Population Dynamics</w:t>
            </w:r>
          </w:p>
        </w:tc>
      </w:tr>
      <w:tr w:rsidR="00A6661B" w14:paraId="34291706" w14:textId="77777777">
        <w:tc>
          <w:tcPr>
            <w:tcW w:w="1985" w:type="dxa"/>
          </w:tcPr>
          <w:p w14:paraId="2F3AAC06" w14:textId="77777777" w:rsidR="00A6661B" w:rsidRDefault="00000000">
            <w:pPr>
              <w:pStyle w:val="Header"/>
              <w:numPr>
                <w:ilvl w:val="0"/>
                <w:numId w:val="2"/>
              </w:numPr>
              <w:tabs>
                <w:tab w:val="left" w:pos="720"/>
              </w:tabs>
              <w:spacing w:line="360" w:lineRule="auto"/>
              <w:jc w:val="both"/>
              <w:rPr>
                <w:szCs w:val="24"/>
                <w:u w:val="single"/>
              </w:rPr>
            </w:pPr>
            <w:r>
              <w:rPr>
                <w:b/>
                <w:szCs w:val="24"/>
              </w:rPr>
              <w:t>AEB 846</w:t>
            </w:r>
            <w:r>
              <w:rPr>
                <w:szCs w:val="24"/>
              </w:rPr>
              <w:t xml:space="preserve">: </w:t>
            </w:r>
          </w:p>
        </w:tc>
        <w:tc>
          <w:tcPr>
            <w:tcW w:w="7087" w:type="dxa"/>
          </w:tcPr>
          <w:p w14:paraId="78E63FC3" w14:textId="77777777" w:rsidR="00A6661B" w:rsidRDefault="00000000">
            <w:pPr>
              <w:pStyle w:val="Header"/>
              <w:tabs>
                <w:tab w:val="left" w:pos="720"/>
              </w:tabs>
              <w:spacing w:line="360" w:lineRule="auto"/>
              <w:jc w:val="both"/>
              <w:rPr>
                <w:szCs w:val="24"/>
                <w:u w:val="single"/>
              </w:rPr>
            </w:pPr>
            <w:r>
              <w:rPr>
                <w:szCs w:val="24"/>
              </w:rPr>
              <w:t>Ecology of Zoo and Captive Animals</w:t>
            </w:r>
          </w:p>
        </w:tc>
      </w:tr>
      <w:tr w:rsidR="00A6661B" w14:paraId="3CFB623B" w14:textId="77777777">
        <w:tc>
          <w:tcPr>
            <w:tcW w:w="1985" w:type="dxa"/>
          </w:tcPr>
          <w:p w14:paraId="27650C56" w14:textId="77777777" w:rsidR="00A6661B" w:rsidRDefault="00000000">
            <w:pPr>
              <w:pStyle w:val="Header"/>
              <w:numPr>
                <w:ilvl w:val="0"/>
                <w:numId w:val="2"/>
              </w:numPr>
              <w:tabs>
                <w:tab w:val="left" w:pos="720"/>
              </w:tabs>
              <w:spacing w:line="360" w:lineRule="auto"/>
              <w:jc w:val="both"/>
              <w:rPr>
                <w:szCs w:val="24"/>
                <w:u w:val="single"/>
              </w:rPr>
            </w:pPr>
            <w:r>
              <w:rPr>
                <w:b/>
                <w:szCs w:val="24"/>
              </w:rPr>
              <w:t>AEB 890:</w:t>
            </w:r>
            <w:r>
              <w:rPr>
                <w:szCs w:val="24"/>
              </w:rPr>
              <w:t xml:space="preserve"> </w:t>
            </w:r>
          </w:p>
        </w:tc>
        <w:tc>
          <w:tcPr>
            <w:tcW w:w="7087" w:type="dxa"/>
          </w:tcPr>
          <w:p w14:paraId="6A96F9D5" w14:textId="77777777" w:rsidR="00A6661B" w:rsidRDefault="00000000">
            <w:pPr>
              <w:pStyle w:val="Header"/>
              <w:tabs>
                <w:tab w:val="left" w:pos="720"/>
              </w:tabs>
              <w:spacing w:line="360" w:lineRule="auto"/>
              <w:jc w:val="both"/>
              <w:rPr>
                <w:szCs w:val="24"/>
                <w:u w:val="single"/>
              </w:rPr>
            </w:pPr>
            <w:r>
              <w:rPr>
                <w:szCs w:val="24"/>
              </w:rPr>
              <w:t>Seminar</w:t>
            </w:r>
          </w:p>
        </w:tc>
      </w:tr>
      <w:tr w:rsidR="00A6661B" w14:paraId="49E86AF9" w14:textId="77777777">
        <w:tc>
          <w:tcPr>
            <w:tcW w:w="1985" w:type="dxa"/>
          </w:tcPr>
          <w:p w14:paraId="12F442F5" w14:textId="77777777" w:rsidR="00A6661B" w:rsidRDefault="00000000">
            <w:pPr>
              <w:pStyle w:val="Header"/>
              <w:numPr>
                <w:ilvl w:val="0"/>
                <w:numId w:val="2"/>
              </w:numPr>
              <w:tabs>
                <w:tab w:val="left" w:pos="720"/>
              </w:tabs>
              <w:spacing w:line="360" w:lineRule="auto"/>
              <w:jc w:val="both"/>
              <w:rPr>
                <w:szCs w:val="24"/>
                <w:u w:val="single"/>
              </w:rPr>
            </w:pPr>
            <w:r>
              <w:rPr>
                <w:b/>
                <w:szCs w:val="24"/>
              </w:rPr>
              <w:t>AEB 899:</w:t>
            </w:r>
            <w:r>
              <w:rPr>
                <w:szCs w:val="24"/>
              </w:rPr>
              <w:t xml:space="preserve"> </w:t>
            </w:r>
          </w:p>
        </w:tc>
        <w:tc>
          <w:tcPr>
            <w:tcW w:w="7087" w:type="dxa"/>
          </w:tcPr>
          <w:p w14:paraId="3FB97C75" w14:textId="77777777" w:rsidR="00A6661B" w:rsidRDefault="00000000">
            <w:pPr>
              <w:pStyle w:val="Header"/>
              <w:tabs>
                <w:tab w:val="left" w:pos="720"/>
              </w:tabs>
              <w:spacing w:line="360" w:lineRule="auto"/>
              <w:jc w:val="both"/>
              <w:rPr>
                <w:szCs w:val="24"/>
                <w:u w:val="single"/>
              </w:rPr>
            </w:pPr>
            <w:r>
              <w:rPr>
                <w:szCs w:val="24"/>
              </w:rPr>
              <w:t>Project.</w:t>
            </w:r>
          </w:p>
        </w:tc>
      </w:tr>
    </w:tbl>
    <w:p w14:paraId="745C9D75" w14:textId="77777777" w:rsidR="00A6661B" w:rsidRDefault="00A6661B">
      <w:pPr>
        <w:pStyle w:val="Header"/>
        <w:tabs>
          <w:tab w:val="left" w:pos="720"/>
        </w:tabs>
        <w:spacing w:line="360" w:lineRule="auto"/>
        <w:ind w:left="-349"/>
        <w:jc w:val="both"/>
        <w:rPr>
          <w:szCs w:val="24"/>
          <w:u w:val="single"/>
        </w:rPr>
      </w:pPr>
    </w:p>
    <w:tbl>
      <w:tblPr>
        <w:tblW w:w="9923" w:type="dxa"/>
        <w:tblInd w:w="-176" w:type="dxa"/>
        <w:tblLook w:val="04A0" w:firstRow="1" w:lastRow="0" w:firstColumn="1" w:lastColumn="0" w:noHBand="0" w:noVBand="1"/>
      </w:tblPr>
      <w:tblGrid>
        <w:gridCol w:w="9391"/>
        <w:gridCol w:w="532"/>
      </w:tblGrid>
      <w:tr w:rsidR="00A6661B" w14:paraId="0809CB56" w14:textId="77777777">
        <w:tc>
          <w:tcPr>
            <w:tcW w:w="753" w:type="dxa"/>
          </w:tcPr>
          <w:tbl>
            <w:tblPr>
              <w:tblStyle w:val="TableGrid"/>
              <w:tblW w:w="9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2"/>
            </w:tblGrid>
            <w:tr w:rsidR="00A6661B" w14:paraId="5C0A0A31" w14:textId="77777777">
              <w:tc>
                <w:tcPr>
                  <w:tcW w:w="9132" w:type="dxa"/>
                </w:tcPr>
                <w:p w14:paraId="20118AE4" w14:textId="77777777" w:rsidR="00A6661B" w:rsidRDefault="00000000">
                  <w:pPr>
                    <w:pStyle w:val="Header"/>
                    <w:tabs>
                      <w:tab w:val="left" w:pos="6870"/>
                      <w:tab w:val="left" w:pos="6975"/>
                    </w:tabs>
                    <w:spacing w:line="360" w:lineRule="auto"/>
                    <w:ind w:left="-349"/>
                    <w:jc w:val="both"/>
                    <w:rPr>
                      <w:b/>
                      <w:bCs/>
                      <w:szCs w:val="24"/>
                    </w:rPr>
                  </w:pPr>
                  <w:r>
                    <w:rPr>
                      <w:rFonts w:eastAsia="Calibri"/>
                      <w:szCs w:val="24"/>
                    </w:rPr>
                    <w:t xml:space="preserve">     </w:t>
                  </w:r>
                  <w:r>
                    <w:rPr>
                      <w:b/>
                      <w:bCs/>
                      <w:szCs w:val="24"/>
                    </w:rPr>
                    <w:t>Responsibilities as a non-teaching veterinary surgeon include:</w:t>
                  </w:r>
                </w:p>
              </w:tc>
            </w:tr>
            <w:tr w:rsidR="00A6661B" w14:paraId="285E3985" w14:textId="77777777">
              <w:tc>
                <w:tcPr>
                  <w:tcW w:w="9132" w:type="dxa"/>
                </w:tcPr>
                <w:p w14:paraId="0835F0F1" w14:textId="77777777" w:rsidR="00A6661B" w:rsidRDefault="00000000">
                  <w:pPr>
                    <w:autoSpaceDE w:val="0"/>
                    <w:autoSpaceDN w:val="0"/>
                    <w:adjustRightInd w:val="0"/>
                    <w:spacing w:after="0" w:line="360" w:lineRule="auto"/>
                    <w:ind w:left="567"/>
                    <w:rPr>
                      <w:rFonts w:ascii="Times New Roman" w:hAnsi="Times New Roman" w:cs="Times New Roman"/>
                      <w:sz w:val="24"/>
                      <w:szCs w:val="24"/>
                    </w:rPr>
                  </w:pPr>
                  <w:r>
                    <w:rPr>
                      <w:rFonts w:ascii="Times New Roman" w:eastAsia="SymbolMT" w:hAnsi="Times New Roman" w:cs="Times New Roman"/>
                      <w:sz w:val="24"/>
                      <w:szCs w:val="24"/>
                    </w:rPr>
                    <w:t xml:space="preserve">• Veterinary </w:t>
                  </w:r>
                  <w:r>
                    <w:rPr>
                      <w:rFonts w:ascii="Times New Roman" w:hAnsi="Times New Roman" w:cs="Times New Roman"/>
                      <w:sz w:val="24"/>
                      <w:szCs w:val="24"/>
                    </w:rPr>
                    <w:t>clinical duties and protocols</w:t>
                  </w:r>
                </w:p>
                <w:p w14:paraId="1868F9B0" w14:textId="77777777" w:rsidR="00A6661B" w:rsidRDefault="00000000">
                  <w:pPr>
                    <w:autoSpaceDE w:val="0"/>
                    <w:autoSpaceDN w:val="0"/>
                    <w:adjustRightInd w:val="0"/>
                    <w:spacing w:after="0" w:line="360" w:lineRule="auto"/>
                    <w:ind w:left="567"/>
                    <w:rPr>
                      <w:rFonts w:ascii="Times New Roman" w:hAnsi="Times New Roman" w:cs="Times New Roman"/>
                      <w:sz w:val="24"/>
                      <w:szCs w:val="24"/>
                    </w:rPr>
                  </w:pPr>
                  <w:r>
                    <w:rPr>
                      <w:rFonts w:ascii="Times New Roman" w:eastAsia="SymbolMT" w:hAnsi="Times New Roman" w:cs="Times New Roman"/>
                      <w:sz w:val="24"/>
                      <w:szCs w:val="24"/>
                    </w:rPr>
                    <w:t xml:space="preserve">• </w:t>
                  </w:r>
                  <w:r>
                    <w:rPr>
                      <w:rFonts w:ascii="Times New Roman" w:hAnsi="Times New Roman" w:cs="Times New Roman"/>
                      <w:sz w:val="24"/>
                      <w:szCs w:val="24"/>
                    </w:rPr>
                    <w:t>Ambulatory and consultancy services</w:t>
                  </w:r>
                </w:p>
                <w:p w14:paraId="0E3F87E4" w14:textId="77777777" w:rsidR="00A6661B" w:rsidRDefault="00000000">
                  <w:pPr>
                    <w:autoSpaceDE w:val="0"/>
                    <w:autoSpaceDN w:val="0"/>
                    <w:adjustRightInd w:val="0"/>
                    <w:spacing w:after="0" w:line="360" w:lineRule="auto"/>
                    <w:ind w:left="567"/>
                    <w:rPr>
                      <w:rFonts w:ascii="Times New Roman" w:hAnsi="Times New Roman" w:cs="Times New Roman"/>
                      <w:sz w:val="24"/>
                      <w:szCs w:val="24"/>
                    </w:rPr>
                  </w:pPr>
                  <w:r>
                    <w:rPr>
                      <w:rFonts w:ascii="Times New Roman" w:eastAsia="SymbolMT" w:hAnsi="Times New Roman" w:cs="Times New Roman"/>
                      <w:sz w:val="24"/>
                      <w:szCs w:val="24"/>
                    </w:rPr>
                    <w:t xml:space="preserve">• </w:t>
                  </w:r>
                  <w:r>
                    <w:rPr>
                      <w:rFonts w:ascii="Times New Roman" w:hAnsi="Times New Roman" w:cs="Times New Roman"/>
                      <w:sz w:val="24"/>
                      <w:szCs w:val="24"/>
                    </w:rPr>
                    <w:t>Fumigation and other pest control services</w:t>
                  </w:r>
                </w:p>
                <w:p w14:paraId="364CFD16" w14:textId="77777777" w:rsidR="00A6661B" w:rsidRDefault="00000000">
                  <w:pPr>
                    <w:pStyle w:val="ListParagraph"/>
                    <w:numPr>
                      <w:ilvl w:val="0"/>
                      <w:numId w:val="5"/>
                    </w:numPr>
                    <w:autoSpaceDE w:val="0"/>
                    <w:autoSpaceDN w:val="0"/>
                    <w:adjustRightInd w:val="0"/>
                    <w:spacing w:after="0" w:line="360" w:lineRule="auto"/>
                    <w:ind w:left="567" w:firstLine="0"/>
                    <w:jc w:val="both"/>
                    <w:rPr>
                      <w:rFonts w:ascii="Times New Roman" w:hAnsi="Times New Roman" w:cs="Times New Roman"/>
                      <w:sz w:val="24"/>
                      <w:szCs w:val="24"/>
                    </w:rPr>
                  </w:pPr>
                  <w:r>
                    <w:rPr>
                      <w:rFonts w:ascii="Times New Roman" w:hAnsi="Times New Roman" w:cs="Times New Roman"/>
                      <w:sz w:val="24"/>
                      <w:szCs w:val="24"/>
                    </w:rPr>
                    <w:t>Extension services</w:t>
                  </w:r>
                </w:p>
                <w:p w14:paraId="429604DE" w14:textId="77777777" w:rsidR="00A6661B" w:rsidRDefault="00000000">
                  <w:pPr>
                    <w:pStyle w:val="ListParagraph"/>
                    <w:numPr>
                      <w:ilvl w:val="1"/>
                      <w:numId w:val="1"/>
                    </w:numPr>
                    <w:autoSpaceDE w:val="0"/>
                    <w:autoSpaceDN w:val="0"/>
                    <w:adjustRightInd w:val="0"/>
                    <w:spacing w:after="0" w:line="360" w:lineRule="auto"/>
                    <w:ind w:left="567" w:firstLine="0"/>
                    <w:rPr>
                      <w:rFonts w:ascii="Times New Roman" w:hAnsi="Times New Roman" w:cs="Times New Roman"/>
                      <w:sz w:val="24"/>
                      <w:szCs w:val="24"/>
                    </w:rPr>
                  </w:pPr>
                  <w:r>
                    <w:rPr>
                      <w:rFonts w:ascii="Times New Roman" w:hAnsi="Times New Roman" w:cs="Times New Roman"/>
                      <w:sz w:val="24"/>
                      <w:szCs w:val="24"/>
                    </w:rPr>
                    <w:lastRenderedPageBreak/>
                    <w:t>Marketing of veterinary drugs and products</w:t>
                  </w:r>
                </w:p>
                <w:p w14:paraId="10458441" w14:textId="77777777" w:rsidR="00A6661B" w:rsidRDefault="00000000">
                  <w:pPr>
                    <w:pStyle w:val="ListParagraph"/>
                    <w:numPr>
                      <w:ilvl w:val="1"/>
                      <w:numId w:val="1"/>
                    </w:numPr>
                    <w:autoSpaceDE w:val="0"/>
                    <w:autoSpaceDN w:val="0"/>
                    <w:adjustRightInd w:val="0"/>
                    <w:spacing w:after="0" w:line="360" w:lineRule="auto"/>
                    <w:ind w:left="567" w:firstLine="0"/>
                    <w:rPr>
                      <w:rFonts w:ascii="Times New Roman" w:hAnsi="Times New Roman" w:cs="Times New Roman"/>
                      <w:sz w:val="24"/>
                      <w:szCs w:val="24"/>
                    </w:rPr>
                  </w:pPr>
                  <w:r>
                    <w:rPr>
                      <w:rFonts w:ascii="Times New Roman" w:hAnsi="Times New Roman" w:cs="Times New Roman"/>
                      <w:sz w:val="24"/>
                      <w:szCs w:val="24"/>
                    </w:rPr>
                    <w:t>Milling animal feeds, including fish feed</w:t>
                  </w:r>
                </w:p>
                <w:p w14:paraId="55EF6FA7" w14:textId="77777777" w:rsidR="00A6661B" w:rsidRDefault="00000000">
                  <w:pPr>
                    <w:spacing w:after="0" w:line="360" w:lineRule="auto"/>
                    <w:ind w:left="567"/>
                    <w:jc w:val="both"/>
                    <w:rPr>
                      <w:rFonts w:ascii="Times New Roman" w:hAnsi="Times New Roman" w:cs="Times New Roman"/>
                      <w:sz w:val="24"/>
                      <w:szCs w:val="24"/>
                      <w:u w:val="single"/>
                    </w:rPr>
                  </w:pPr>
                  <w:r>
                    <w:rPr>
                      <w:rFonts w:ascii="Times New Roman" w:eastAsia="SymbolMT" w:hAnsi="Times New Roman" w:cs="Times New Roman"/>
                      <w:sz w:val="24"/>
                      <w:szCs w:val="24"/>
                    </w:rPr>
                    <w:t xml:space="preserve">• </w:t>
                  </w:r>
                  <w:r>
                    <w:rPr>
                      <w:rFonts w:ascii="Times New Roman" w:hAnsi="Times New Roman" w:cs="Times New Roman"/>
                      <w:sz w:val="24"/>
                      <w:szCs w:val="24"/>
                    </w:rPr>
                    <w:t>Other designated assignments by constituted authorities</w:t>
                  </w:r>
                </w:p>
                <w:p w14:paraId="5D9B42CA" w14:textId="77777777" w:rsidR="00A6661B" w:rsidRDefault="00A6661B">
                  <w:pPr>
                    <w:pStyle w:val="Header"/>
                    <w:spacing w:line="360" w:lineRule="auto"/>
                    <w:jc w:val="both"/>
                    <w:rPr>
                      <w:rFonts w:eastAsia="Calibri"/>
                      <w:szCs w:val="24"/>
                    </w:rPr>
                  </w:pPr>
                </w:p>
              </w:tc>
            </w:tr>
            <w:tr w:rsidR="00A6661B" w14:paraId="1768B682" w14:textId="77777777">
              <w:tc>
                <w:tcPr>
                  <w:tcW w:w="9132" w:type="dxa"/>
                </w:tcPr>
                <w:p w14:paraId="41D159A4" w14:textId="77777777" w:rsidR="00A6661B" w:rsidRDefault="00000000">
                  <w:pPr>
                    <w:pStyle w:val="Header"/>
                    <w:tabs>
                      <w:tab w:val="left" w:pos="6870"/>
                      <w:tab w:val="left" w:pos="6975"/>
                    </w:tabs>
                    <w:spacing w:line="360" w:lineRule="auto"/>
                    <w:ind w:left="-142"/>
                    <w:rPr>
                      <w:b/>
                      <w:bCs/>
                      <w:szCs w:val="24"/>
                    </w:rPr>
                  </w:pPr>
                  <w:r>
                    <w:rPr>
                      <w:b/>
                      <w:bCs/>
                      <w:szCs w:val="24"/>
                    </w:rPr>
                    <w:lastRenderedPageBreak/>
                    <w:t xml:space="preserve">   Responsibilities as a lecturer include:</w:t>
                  </w:r>
                </w:p>
              </w:tc>
            </w:tr>
            <w:tr w:rsidR="00A6661B" w14:paraId="66B89C22" w14:textId="77777777">
              <w:tc>
                <w:tcPr>
                  <w:tcW w:w="9132" w:type="dxa"/>
                </w:tcPr>
                <w:p w14:paraId="272E491C" w14:textId="77777777" w:rsidR="00A6661B" w:rsidRDefault="00000000">
                  <w:pPr>
                    <w:pStyle w:val="ListParagraph"/>
                    <w:numPr>
                      <w:ilvl w:val="0"/>
                      <w:numId w:val="2"/>
                    </w:numPr>
                    <w:tabs>
                      <w:tab w:val="left" w:pos="7545"/>
                    </w:tabs>
                    <w:autoSpaceDE w:val="0"/>
                    <w:autoSpaceDN w:val="0"/>
                    <w:adjustRightInd w:val="0"/>
                    <w:spacing w:after="0" w:line="360" w:lineRule="auto"/>
                    <w:ind w:left="567" w:hanging="141"/>
                    <w:rPr>
                      <w:rFonts w:ascii="Times New Roman" w:hAnsi="Times New Roman" w:cs="Times New Roman"/>
                      <w:sz w:val="24"/>
                      <w:szCs w:val="24"/>
                    </w:rPr>
                  </w:pPr>
                  <w:r>
                    <w:rPr>
                      <w:rFonts w:eastAsia="Calibri"/>
                      <w:szCs w:val="24"/>
                    </w:rPr>
                    <w:t xml:space="preserve">  </w:t>
                  </w:r>
                  <w:r>
                    <w:rPr>
                      <w:rFonts w:ascii="Times New Roman" w:eastAsia="SymbolMT" w:hAnsi="Times New Roman" w:cs="Times New Roman"/>
                      <w:sz w:val="24"/>
                      <w:szCs w:val="24"/>
                    </w:rPr>
                    <w:t>Teaching</w:t>
                  </w:r>
                  <w:r>
                    <w:rPr>
                      <w:rFonts w:ascii="Times New Roman" w:hAnsi="Times New Roman" w:cs="Times New Roman"/>
                      <w:sz w:val="24"/>
                      <w:szCs w:val="24"/>
                    </w:rPr>
                    <w:t xml:space="preserve"> students’ zoological courses at the undergraduate and postgraduate level.</w:t>
                  </w:r>
                  <w:r>
                    <w:rPr>
                      <w:rFonts w:ascii="Times New Roman" w:hAnsi="Times New Roman" w:cs="Times New Roman"/>
                      <w:sz w:val="24"/>
                      <w:szCs w:val="24"/>
                    </w:rPr>
                    <w:tab/>
                  </w:r>
                </w:p>
                <w:p w14:paraId="35B76D45" w14:textId="77777777" w:rsidR="00A6661B" w:rsidRDefault="00000000">
                  <w:pPr>
                    <w:autoSpaceDE w:val="0"/>
                    <w:autoSpaceDN w:val="0"/>
                    <w:adjustRightInd w:val="0"/>
                    <w:spacing w:after="0" w:line="360" w:lineRule="auto"/>
                    <w:ind w:left="426"/>
                    <w:rPr>
                      <w:rFonts w:ascii="Times New Roman" w:hAnsi="Times New Roman" w:cs="Times New Roman"/>
                      <w:sz w:val="24"/>
                      <w:szCs w:val="24"/>
                    </w:rPr>
                  </w:pPr>
                  <w:r>
                    <w:rPr>
                      <w:rFonts w:ascii="Times New Roman" w:eastAsia="SymbolMT" w:hAnsi="Times New Roman" w:cs="Times New Roman"/>
                      <w:sz w:val="24"/>
                      <w:szCs w:val="24"/>
                    </w:rPr>
                    <w:t xml:space="preserve">• </w:t>
                  </w:r>
                  <w:r>
                    <w:rPr>
                      <w:rFonts w:ascii="Times New Roman" w:hAnsi="Times New Roman" w:cs="Times New Roman"/>
                      <w:sz w:val="24"/>
                      <w:szCs w:val="24"/>
                    </w:rPr>
                    <w:t>Research, especially in aquatic epidemiology and toxicology, food</w:t>
                  </w:r>
                </w:p>
                <w:p w14:paraId="58E7CF73" w14:textId="77777777" w:rsidR="00A6661B" w:rsidRDefault="00000000">
                  <w:pPr>
                    <w:autoSpaceDE w:val="0"/>
                    <w:autoSpaceDN w:val="0"/>
                    <w:adjustRightInd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 xml:space="preserve">  Safety, medicinal plants, water analysis, and global public health.</w:t>
                  </w:r>
                </w:p>
                <w:p w14:paraId="500E5162" w14:textId="77777777" w:rsidR="00A6661B" w:rsidRDefault="00000000">
                  <w:pPr>
                    <w:autoSpaceDE w:val="0"/>
                    <w:autoSpaceDN w:val="0"/>
                    <w:adjustRightInd w:val="0"/>
                    <w:spacing w:after="0" w:line="360" w:lineRule="auto"/>
                    <w:ind w:left="426"/>
                    <w:rPr>
                      <w:rFonts w:ascii="Times New Roman" w:hAnsi="Times New Roman" w:cs="Times New Roman"/>
                      <w:sz w:val="24"/>
                      <w:szCs w:val="24"/>
                    </w:rPr>
                  </w:pPr>
                  <w:r>
                    <w:rPr>
                      <w:rFonts w:ascii="Times New Roman" w:eastAsia="SymbolMT" w:hAnsi="Times New Roman" w:cs="Times New Roman"/>
                      <w:sz w:val="24"/>
                      <w:szCs w:val="24"/>
                    </w:rPr>
                    <w:t xml:space="preserve">• </w:t>
                  </w:r>
                  <w:r>
                    <w:rPr>
                      <w:rFonts w:ascii="Times New Roman" w:hAnsi="Times New Roman" w:cs="Times New Roman"/>
                      <w:sz w:val="24"/>
                      <w:szCs w:val="24"/>
                    </w:rPr>
                    <w:t>Project, Seminar, and SIWES supervision</w:t>
                  </w:r>
                </w:p>
                <w:p w14:paraId="5054F7F0" w14:textId="77777777" w:rsidR="00A6661B" w:rsidRDefault="00000000">
                  <w:pPr>
                    <w:autoSpaceDE w:val="0"/>
                    <w:autoSpaceDN w:val="0"/>
                    <w:adjustRightInd w:val="0"/>
                    <w:spacing w:after="0" w:line="360" w:lineRule="auto"/>
                    <w:ind w:left="426"/>
                    <w:rPr>
                      <w:rFonts w:ascii="Times New Roman" w:hAnsi="Times New Roman" w:cs="Times New Roman"/>
                      <w:sz w:val="24"/>
                      <w:szCs w:val="24"/>
                    </w:rPr>
                  </w:pPr>
                  <w:r>
                    <w:rPr>
                      <w:rFonts w:ascii="Times New Roman" w:eastAsia="SymbolMT" w:hAnsi="Times New Roman" w:cs="Times New Roman"/>
                      <w:sz w:val="24"/>
                      <w:szCs w:val="24"/>
                    </w:rPr>
                    <w:t xml:space="preserve">• </w:t>
                  </w:r>
                  <w:r>
                    <w:rPr>
                      <w:rFonts w:ascii="Times New Roman" w:hAnsi="Times New Roman" w:cs="Times New Roman"/>
                      <w:sz w:val="24"/>
                      <w:szCs w:val="24"/>
                    </w:rPr>
                    <w:t>University, Faculty, and Departmental administrative responsibilities</w:t>
                  </w:r>
                </w:p>
              </w:tc>
            </w:tr>
          </w:tbl>
          <w:p w14:paraId="534ABE69" w14:textId="77777777" w:rsidR="00A6661B" w:rsidRDefault="00A6661B">
            <w:pPr>
              <w:pStyle w:val="Header"/>
              <w:spacing w:line="360" w:lineRule="auto"/>
              <w:jc w:val="both"/>
              <w:rPr>
                <w:rFonts w:eastAsia="Calibri"/>
                <w:szCs w:val="24"/>
              </w:rPr>
            </w:pPr>
          </w:p>
        </w:tc>
        <w:tc>
          <w:tcPr>
            <w:tcW w:w="9170" w:type="dxa"/>
          </w:tcPr>
          <w:p w14:paraId="757797DC" w14:textId="77777777" w:rsidR="00A6661B" w:rsidRDefault="00A6661B">
            <w:pPr>
              <w:pStyle w:val="Header"/>
              <w:spacing w:line="360" w:lineRule="auto"/>
              <w:jc w:val="both"/>
              <w:rPr>
                <w:rFonts w:eastAsia="Calibri"/>
                <w:b/>
                <w:szCs w:val="24"/>
              </w:rPr>
            </w:pPr>
          </w:p>
        </w:tc>
      </w:tr>
      <w:tr w:rsidR="00A6661B" w14:paraId="223B6401" w14:textId="77777777">
        <w:tc>
          <w:tcPr>
            <w:tcW w:w="753" w:type="dxa"/>
          </w:tcPr>
          <w:p w14:paraId="7ACA51D2" w14:textId="77777777" w:rsidR="00A6661B" w:rsidRDefault="00A6661B">
            <w:pPr>
              <w:pStyle w:val="Header"/>
              <w:spacing w:line="360" w:lineRule="auto"/>
              <w:jc w:val="both"/>
              <w:rPr>
                <w:rFonts w:eastAsia="Calibri"/>
                <w:szCs w:val="24"/>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7087"/>
              <w:gridCol w:w="1602"/>
            </w:tblGrid>
            <w:tr w:rsidR="00A6661B" w14:paraId="45F5302E" w14:textId="77777777">
              <w:trPr>
                <w:trHeight w:val="453"/>
              </w:trPr>
              <w:tc>
                <w:tcPr>
                  <w:tcW w:w="9175" w:type="dxa"/>
                  <w:gridSpan w:val="3"/>
                </w:tcPr>
                <w:p w14:paraId="3EB1CC3E" w14:textId="77777777" w:rsidR="00A6661B" w:rsidRDefault="00000000">
                  <w:pPr>
                    <w:pStyle w:val="Header"/>
                    <w:spacing w:line="360" w:lineRule="auto"/>
                    <w:ind w:right="-335"/>
                    <w:jc w:val="both"/>
                    <w:rPr>
                      <w:rFonts w:eastAsia="Calibri"/>
                      <w:szCs w:val="24"/>
                    </w:rPr>
                  </w:pPr>
                  <w:r>
                    <w:rPr>
                      <w:b/>
                      <w:szCs w:val="24"/>
                    </w:rPr>
                    <w:t>Administrative Responsibilities: Departmental, Faculty, and Central University levels</w:t>
                  </w:r>
                </w:p>
              </w:tc>
            </w:tr>
            <w:tr w:rsidR="00A6661B" w14:paraId="1EE26683" w14:textId="77777777">
              <w:trPr>
                <w:trHeight w:val="400"/>
              </w:trPr>
              <w:tc>
                <w:tcPr>
                  <w:tcW w:w="9175" w:type="dxa"/>
                  <w:gridSpan w:val="3"/>
                </w:tcPr>
                <w:p w14:paraId="6A461D64" w14:textId="77777777" w:rsidR="00A6661B" w:rsidRDefault="00000000">
                  <w:pPr>
                    <w:pStyle w:val="ListParagraph"/>
                    <w:numPr>
                      <w:ilvl w:val="0"/>
                      <w:numId w:val="5"/>
                    </w:numPr>
                    <w:spacing w:line="360" w:lineRule="auto"/>
                    <w:ind w:left="142" w:hanging="195"/>
                    <w:jc w:val="both"/>
                    <w:rPr>
                      <w:rFonts w:ascii="Times New Roman" w:hAnsi="Times New Roman" w:cs="Times New Roman"/>
                      <w:b/>
                      <w:sz w:val="24"/>
                      <w:szCs w:val="24"/>
                    </w:rPr>
                  </w:pPr>
                  <w:r>
                    <w:rPr>
                      <w:rFonts w:ascii="Times New Roman" w:eastAsia="Calibri" w:hAnsi="Times New Roman" w:cs="Times New Roman"/>
                      <w:b/>
                      <w:bCs/>
                      <w:sz w:val="24"/>
                      <w:szCs w:val="24"/>
                    </w:rPr>
                    <w:t>At</w:t>
                  </w:r>
                  <w:r>
                    <w:rPr>
                      <w:rFonts w:ascii="Times New Roman" w:eastAsia="Calibri" w:hAnsi="Times New Roman" w:cs="Times New Roman"/>
                      <w:sz w:val="24"/>
                      <w:szCs w:val="24"/>
                    </w:rPr>
                    <w:t xml:space="preserve"> </w:t>
                  </w:r>
                  <w:r>
                    <w:rPr>
                      <w:rFonts w:ascii="Times New Roman" w:hAnsi="Times New Roman" w:cs="Times New Roman"/>
                      <w:b/>
                      <w:sz w:val="24"/>
                      <w:szCs w:val="24"/>
                    </w:rPr>
                    <w:t>Southwestern University Okun-Owa, Ijebu–Ode, Ogun State</w:t>
                  </w:r>
                </w:p>
              </w:tc>
            </w:tr>
            <w:tr w:rsidR="00A6661B" w14:paraId="77E39FD5" w14:textId="77777777">
              <w:trPr>
                <w:trHeight w:val="453"/>
              </w:trPr>
              <w:tc>
                <w:tcPr>
                  <w:tcW w:w="486" w:type="dxa"/>
                </w:tcPr>
                <w:p w14:paraId="6E83799E" w14:textId="77777777" w:rsidR="00A6661B" w:rsidRDefault="00000000">
                  <w:pPr>
                    <w:pStyle w:val="Header"/>
                    <w:spacing w:line="360" w:lineRule="auto"/>
                    <w:jc w:val="both"/>
                    <w:rPr>
                      <w:rFonts w:eastAsia="Calibri"/>
                      <w:szCs w:val="24"/>
                    </w:rPr>
                  </w:pPr>
                  <w:r>
                    <w:rPr>
                      <w:rFonts w:eastAsia="Calibri"/>
                      <w:szCs w:val="24"/>
                    </w:rPr>
                    <w:t>i</w:t>
                  </w:r>
                </w:p>
              </w:tc>
              <w:tc>
                <w:tcPr>
                  <w:tcW w:w="7087" w:type="dxa"/>
                </w:tcPr>
                <w:p w14:paraId="44DD8DEC" w14:textId="77777777" w:rsidR="00A6661B" w:rsidRDefault="00000000">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 xml:space="preserve">Coordinator, Department of Biological Sciences </w:t>
                  </w:r>
                </w:p>
              </w:tc>
              <w:tc>
                <w:tcPr>
                  <w:tcW w:w="1602" w:type="dxa"/>
                </w:tcPr>
                <w:p w14:paraId="029A6364" w14:textId="77777777" w:rsidR="00A6661B" w:rsidRDefault="00000000">
                  <w:pPr>
                    <w:pStyle w:val="Header"/>
                    <w:spacing w:line="360" w:lineRule="auto"/>
                    <w:jc w:val="both"/>
                    <w:rPr>
                      <w:rFonts w:eastAsia="Calibri"/>
                      <w:szCs w:val="24"/>
                    </w:rPr>
                  </w:pPr>
                  <w:r>
                    <w:rPr>
                      <w:b/>
                      <w:szCs w:val="24"/>
                    </w:rPr>
                    <w:t>2012- 2015</w:t>
                  </w:r>
                </w:p>
              </w:tc>
            </w:tr>
            <w:tr w:rsidR="00A6661B" w14:paraId="0011FDF2" w14:textId="77777777">
              <w:trPr>
                <w:trHeight w:val="465"/>
              </w:trPr>
              <w:tc>
                <w:tcPr>
                  <w:tcW w:w="486" w:type="dxa"/>
                </w:tcPr>
                <w:p w14:paraId="7277AA89" w14:textId="77777777" w:rsidR="00A6661B" w:rsidRDefault="00000000">
                  <w:pPr>
                    <w:pStyle w:val="Header"/>
                    <w:spacing w:line="360" w:lineRule="auto"/>
                    <w:jc w:val="both"/>
                    <w:rPr>
                      <w:rFonts w:eastAsia="Calibri"/>
                      <w:szCs w:val="24"/>
                    </w:rPr>
                  </w:pPr>
                  <w:r>
                    <w:rPr>
                      <w:rFonts w:eastAsia="Calibri"/>
                      <w:szCs w:val="24"/>
                    </w:rPr>
                    <w:t>ii</w:t>
                  </w:r>
                </w:p>
              </w:tc>
              <w:tc>
                <w:tcPr>
                  <w:tcW w:w="7087" w:type="dxa"/>
                </w:tcPr>
                <w:p w14:paraId="73D639C9" w14:textId="77777777" w:rsidR="00A6661B" w:rsidRDefault="00000000">
                  <w:pPr>
                    <w:pStyle w:val="Header"/>
                    <w:spacing w:line="360" w:lineRule="auto"/>
                    <w:jc w:val="both"/>
                    <w:rPr>
                      <w:rFonts w:eastAsia="Calibri"/>
                      <w:szCs w:val="24"/>
                    </w:rPr>
                  </w:pPr>
                  <w:r>
                    <w:rPr>
                      <w:szCs w:val="24"/>
                    </w:rPr>
                    <w:t xml:space="preserve">Examination Officer, Department of Biological Sciences </w:t>
                  </w:r>
                </w:p>
              </w:tc>
              <w:tc>
                <w:tcPr>
                  <w:tcW w:w="1602" w:type="dxa"/>
                </w:tcPr>
                <w:p w14:paraId="7C73C323" w14:textId="77777777" w:rsidR="00A6661B" w:rsidRDefault="00000000">
                  <w:pPr>
                    <w:pStyle w:val="Header"/>
                    <w:spacing w:line="360" w:lineRule="auto"/>
                    <w:jc w:val="both"/>
                    <w:rPr>
                      <w:rFonts w:eastAsia="Calibri"/>
                      <w:szCs w:val="24"/>
                    </w:rPr>
                  </w:pPr>
                  <w:r>
                    <w:rPr>
                      <w:b/>
                      <w:szCs w:val="24"/>
                    </w:rPr>
                    <w:t>2012- 2015</w:t>
                  </w:r>
                </w:p>
              </w:tc>
            </w:tr>
            <w:tr w:rsidR="00A6661B" w14:paraId="6D140323" w14:textId="77777777">
              <w:trPr>
                <w:trHeight w:val="453"/>
              </w:trPr>
              <w:tc>
                <w:tcPr>
                  <w:tcW w:w="486" w:type="dxa"/>
                </w:tcPr>
                <w:p w14:paraId="4D47D380" w14:textId="77777777" w:rsidR="00A6661B" w:rsidRDefault="00000000">
                  <w:pPr>
                    <w:pStyle w:val="Header"/>
                    <w:spacing w:line="360" w:lineRule="auto"/>
                    <w:jc w:val="both"/>
                    <w:rPr>
                      <w:rFonts w:eastAsia="Calibri"/>
                      <w:szCs w:val="24"/>
                    </w:rPr>
                  </w:pPr>
                  <w:r>
                    <w:rPr>
                      <w:rFonts w:eastAsia="Calibri"/>
                      <w:szCs w:val="24"/>
                    </w:rPr>
                    <w:t>iii</w:t>
                  </w:r>
                </w:p>
              </w:tc>
              <w:tc>
                <w:tcPr>
                  <w:tcW w:w="7087" w:type="dxa"/>
                </w:tcPr>
                <w:p w14:paraId="5789C43F" w14:textId="77777777" w:rsidR="00A6661B" w:rsidRDefault="00000000">
                  <w:pPr>
                    <w:pStyle w:val="Header"/>
                    <w:spacing w:line="360" w:lineRule="auto"/>
                    <w:jc w:val="both"/>
                    <w:rPr>
                      <w:rFonts w:eastAsia="Calibri"/>
                      <w:szCs w:val="24"/>
                    </w:rPr>
                  </w:pPr>
                  <w:r>
                    <w:rPr>
                      <w:szCs w:val="24"/>
                    </w:rPr>
                    <w:t xml:space="preserve">Member of Student Disciplinary Committee </w:t>
                  </w:r>
                </w:p>
              </w:tc>
              <w:tc>
                <w:tcPr>
                  <w:tcW w:w="1602" w:type="dxa"/>
                </w:tcPr>
                <w:p w14:paraId="5B3A77D5" w14:textId="77777777" w:rsidR="00A6661B" w:rsidRDefault="00000000">
                  <w:pPr>
                    <w:pStyle w:val="Header"/>
                    <w:spacing w:line="360" w:lineRule="auto"/>
                    <w:jc w:val="both"/>
                    <w:rPr>
                      <w:rFonts w:eastAsia="Calibri"/>
                      <w:szCs w:val="24"/>
                    </w:rPr>
                  </w:pPr>
                  <w:r>
                    <w:rPr>
                      <w:b/>
                      <w:szCs w:val="24"/>
                    </w:rPr>
                    <w:t>2013-2015</w:t>
                  </w:r>
                </w:p>
              </w:tc>
            </w:tr>
            <w:tr w:rsidR="00A6661B" w14:paraId="0D863DB4" w14:textId="77777777">
              <w:trPr>
                <w:trHeight w:val="453"/>
              </w:trPr>
              <w:tc>
                <w:tcPr>
                  <w:tcW w:w="486" w:type="dxa"/>
                </w:tcPr>
                <w:p w14:paraId="33C950F9" w14:textId="77777777" w:rsidR="00A6661B" w:rsidRDefault="00000000">
                  <w:pPr>
                    <w:pStyle w:val="Header"/>
                    <w:spacing w:line="360" w:lineRule="auto"/>
                    <w:jc w:val="both"/>
                    <w:rPr>
                      <w:rFonts w:eastAsia="Calibri"/>
                      <w:szCs w:val="24"/>
                    </w:rPr>
                  </w:pPr>
                  <w:r>
                    <w:rPr>
                      <w:rFonts w:eastAsia="Calibri"/>
                      <w:szCs w:val="24"/>
                    </w:rPr>
                    <w:t>iv</w:t>
                  </w:r>
                </w:p>
              </w:tc>
              <w:tc>
                <w:tcPr>
                  <w:tcW w:w="7087" w:type="dxa"/>
                </w:tcPr>
                <w:p w14:paraId="4D3432A7" w14:textId="77777777" w:rsidR="00A6661B" w:rsidRDefault="00000000">
                  <w:pPr>
                    <w:pStyle w:val="Header"/>
                    <w:spacing w:line="360" w:lineRule="auto"/>
                    <w:jc w:val="both"/>
                    <w:rPr>
                      <w:rFonts w:eastAsia="Calibri"/>
                      <w:szCs w:val="24"/>
                    </w:rPr>
                  </w:pPr>
                  <w:r>
                    <w:rPr>
                      <w:szCs w:val="24"/>
                    </w:rPr>
                    <w:t xml:space="preserve">Chairman, University Social and Welfare Committee </w:t>
                  </w:r>
                </w:p>
              </w:tc>
              <w:tc>
                <w:tcPr>
                  <w:tcW w:w="1602" w:type="dxa"/>
                </w:tcPr>
                <w:p w14:paraId="66881478" w14:textId="77777777" w:rsidR="00A6661B" w:rsidRDefault="00000000">
                  <w:pPr>
                    <w:pStyle w:val="Header"/>
                    <w:spacing w:line="360" w:lineRule="auto"/>
                    <w:jc w:val="both"/>
                    <w:rPr>
                      <w:rFonts w:eastAsia="Calibri"/>
                      <w:szCs w:val="24"/>
                    </w:rPr>
                  </w:pPr>
                  <w:r>
                    <w:rPr>
                      <w:b/>
                      <w:szCs w:val="24"/>
                    </w:rPr>
                    <w:t>2013-2015</w:t>
                  </w:r>
                </w:p>
              </w:tc>
            </w:tr>
            <w:tr w:rsidR="00A6661B" w14:paraId="7484C9C8" w14:textId="77777777">
              <w:trPr>
                <w:trHeight w:val="465"/>
              </w:trPr>
              <w:tc>
                <w:tcPr>
                  <w:tcW w:w="486" w:type="dxa"/>
                </w:tcPr>
                <w:p w14:paraId="71F9CA66" w14:textId="77777777" w:rsidR="00A6661B" w:rsidRDefault="00000000">
                  <w:pPr>
                    <w:pStyle w:val="Header"/>
                    <w:spacing w:line="360" w:lineRule="auto"/>
                    <w:jc w:val="both"/>
                    <w:rPr>
                      <w:rFonts w:eastAsia="Calibri"/>
                      <w:szCs w:val="24"/>
                    </w:rPr>
                  </w:pPr>
                  <w:r>
                    <w:rPr>
                      <w:rFonts w:eastAsia="Calibri"/>
                      <w:szCs w:val="24"/>
                    </w:rPr>
                    <w:t>v</w:t>
                  </w:r>
                </w:p>
              </w:tc>
              <w:tc>
                <w:tcPr>
                  <w:tcW w:w="7087" w:type="dxa"/>
                </w:tcPr>
                <w:p w14:paraId="16D6AB1C" w14:textId="77777777" w:rsidR="00A6661B" w:rsidRDefault="00000000">
                  <w:pPr>
                    <w:pStyle w:val="Header"/>
                    <w:spacing w:line="360" w:lineRule="auto"/>
                    <w:jc w:val="both"/>
                    <w:rPr>
                      <w:rFonts w:eastAsia="Calibri"/>
                      <w:szCs w:val="24"/>
                    </w:rPr>
                  </w:pPr>
                  <w:r>
                    <w:rPr>
                      <w:szCs w:val="24"/>
                    </w:rPr>
                    <w:t xml:space="preserve">Member of the Senate </w:t>
                  </w:r>
                </w:p>
              </w:tc>
              <w:tc>
                <w:tcPr>
                  <w:tcW w:w="1602" w:type="dxa"/>
                </w:tcPr>
                <w:p w14:paraId="446F14FB" w14:textId="77777777" w:rsidR="00A6661B" w:rsidRDefault="00000000">
                  <w:pPr>
                    <w:pStyle w:val="Header"/>
                    <w:spacing w:line="360" w:lineRule="auto"/>
                    <w:jc w:val="both"/>
                    <w:rPr>
                      <w:rFonts w:eastAsia="Calibri"/>
                      <w:szCs w:val="24"/>
                    </w:rPr>
                  </w:pPr>
                  <w:r>
                    <w:rPr>
                      <w:b/>
                      <w:szCs w:val="24"/>
                    </w:rPr>
                    <w:t>2014-2015</w:t>
                  </w:r>
                </w:p>
              </w:tc>
            </w:tr>
            <w:tr w:rsidR="00A6661B" w14:paraId="46902A88" w14:textId="77777777">
              <w:trPr>
                <w:trHeight w:val="453"/>
              </w:trPr>
              <w:tc>
                <w:tcPr>
                  <w:tcW w:w="7573" w:type="dxa"/>
                  <w:gridSpan w:val="2"/>
                </w:tcPr>
                <w:p w14:paraId="253DED60" w14:textId="77777777" w:rsidR="00A6661B" w:rsidRDefault="00000000">
                  <w:pPr>
                    <w:pStyle w:val="Header"/>
                    <w:spacing w:line="360" w:lineRule="auto"/>
                    <w:ind w:right="-335"/>
                    <w:jc w:val="both"/>
                    <w:rPr>
                      <w:b/>
                      <w:szCs w:val="24"/>
                      <w:u w:val="single"/>
                    </w:rPr>
                  </w:pPr>
                  <w:r>
                    <w:rPr>
                      <w:rFonts w:eastAsia="Calibri"/>
                      <w:b/>
                      <w:bCs/>
                      <w:szCs w:val="24"/>
                    </w:rPr>
                    <w:t>At the</w:t>
                  </w:r>
                  <w:r>
                    <w:rPr>
                      <w:rFonts w:eastAsia="Calibri"/>
                      <w:szCs w:val="24"/>
                    </w:rPr>
                    <w:t xml:space="preserve"> </w:t>
                  </w:r>
                  <w:r>
                    <w:rPr>
                      <w:b/>
                      <w:szCs w:val="24"/>
                    </w:rPr>
                    <w:t>University of Medical Sciences, Ondo City, Ondo State, Nigeria</w:t>
                  </w:r>
                </w:p>
              </w:tc>
              <w:tc>
                <w:tcPr>
                  <w:tcW w:w="1602" w:type="dxa"/>
                </w:tcPr>
                <w:p w14:paraId="53C84F1F" w14:textId="77777777" w:rsidR="00A6661B" w:rsidRDefault="00A6661B">
                  <w:pPr>
                    <w:pStyle w:val="Header"/>
                    <w:spacing w:line="360" w:lineRule="auto"/>
                    <w:jc w:val="both"/>
                    <w:rPr>
                      <w:rFonts w:eastAsia="Calibri"/>
                      <w:szCs w:val="24"/>
                    </w:rPr>
                  </w:pPr>
                </w:p>
              </w:tc>
            </w:tr>
            <w:tr w:rsidR="00A6661B" w14:paraId="6300B3A7" w14:textId="77777777">
              <w:trPr>
                <w:trHeight w:val="465"/>
              </w:trPr>
              <w:tc>
                <w:tcPr>
                  <w:tcW w:w="486" w:type="dxa"/>
                </w:tcPr>
                <w:p w14:paraId="23BC8E2E" w14:textId="77777777" w:rsidR="00A6661B" w:rsidRDefault="00A6661B">
                  <w:pPr>
                    <w:pStyle w:val="Header"/>
                    <w:spacing w:line="360" w:lineRule="auto"/>
                    <w:ind w:right="-335"/>
                    <w:jc w:val="both"/>
                    <w:rPr>
                      <w:rFonts w:eastAsia="Calibri"/>
                      <w:b/>
                      <w:bCs/>
                      <w:szCs w:val="24"/>
                    </w:rPr>
                  </w:pPr>
                </w:p>
              </w:tc>
              <w:tc>
                <w:tcPr>
                  <w:tcW w:w="7087" w:type="dxa"/>
                </w:tcPr>
                <w:p w14:paraId="13A74E55" w14:textId="77777777" w:rsidR="00A6661B" w:rsidRDefault="00000000">
                  <w:pPr>
                    <w:pStyle w:val="Header"/>
                    <w:spacing w:line="360" w:lineRule="auto"/>
                    <w:ind w:right="-335"/>
                    <w:jc w:val="both"/>
                    <w:rPr>
                      <w:rFonts w:eastAsia="Calibri"/>
                      <w:b/>
                      <w:bCs/>
                      <w:szCs w:val="24"/>
                    </w:rPr>
                  </w:pPr>
                  <w:r>
                    <w:rPr>
                      <w:b/>
                      <w:szCs w:val="24"/>
                    </w:rPr>
                    <w:t>Services within the Department:</w:t>
                  </w:r>
                </w:p>
              </w:tc>
              <w:tc>
                <w:tcPr>
                  <w:tcW w:w="1602" w:type="dxa"/>
                </w:tcPr>
                <w:p w14:paraId="1474E1A2" w14:textId="77777777" w:rsidR="00A6661B" w:rsidRDefault="00A6661B">
                  <w:pPr>
                    <w:pStyle w:val="Header"/>
                    <w:spacing w:line="360" w:lineRule="auto"/>
                    <w:jc w:val="both"/>
                    <w:rPr>
                      <w:rFonts w:eastAsia="Calibri"/>
                      <w:szCs w:val="24"/>
                    </w:rPr>
                  </w:pPr>
                </w:p>
              </w:tc>
            </w:tr>
            <w:tr w:rsidR="00A6661B" w14:paraId="3D0B164E" w14:textId="77777777">
              <w:trPr>
                <w:trHeight w:val="453"/>
              </w:trPr>
              <w:tc>
                <w:tcPr>
                  <w:tcW w:w="7573" w:type="dxa"/>
                  <w:gridSpan w:val="2"/>
                </w:tcPr>
                <w:p w14:paraId="2CF90987" w14:textId="77777777" w:rsidR="00A6661B" w:rsidRDefault="00000000">
                  <w:pPr>
                    <w:pStyle w:val="Header"/>
                    <w:numPr>
                      <w:ilvl w:val="0"/>
                      <w:numId w:val="6"/>
                    </w:numPr>
                    <w:spacing w:line="360" w:lineRule="auto"/>
                    <w:ind w:left="320" w:right="-335" w:hanging="320"/>
                    <w:jc w:val="both"/>
                    <w:rPr>
                      <w:rFonts w:eastAsia="Calibri"/>
                      <w:b/>
                      <w:bCs/>
                      <w:szCs w:val="24"/>
                    </w:rPr>
                  </w:pPr>
                  <w:r>
                    <w:rPr>
                      <w:szCs w:val="24"/>
                    </w:rPr>
                    <w:t xml:space="preserve"> Course coordinator (General Principles of Biology 1 &amp; 2)</w:t>
                  </w:r>
                </w:p>
              </w:tc>
              <w:tc>
                <w:tcPr>
                  <w:tcW w:w="1602" w:type="dxa"/>
                </w:tcPr>
                <w:p w14:paraId="68EF3D2F" w14:textId="77777777" w:rsidR="00A6661B" w:rsidRDefault="00000000">
                  <w:pPr>
                    <w:pStyle w:val="Header"/>
                    <w:spacing w:line="360" w:lineRule="auto"/>
                    <w:jc w:val="both"/>
                    <w:rPr>
                      <w:rFonts w:eastAsia="Calibri"/>
                      <w:szCs w:val="24"/>
                    </w:rPr>
                  </w:pPr>
                  <w:r>
                    <w:rPr>
                      <w:b/>
                      <w:szCs w:val="24"/>
                    </w:rPr>
                    <w:t>2016-2020</w:t>
                  </w:r>
                </w:p>
              </w:tc>
            </w:tr>
            <w:tr w:rsidR="00A6661B" w14:paraId="0B8467F5" w14:textId="77777777">
              <w:trPr>
                <w:trHeight w:val="453"/>
              </w:trPr>
              <w:tc>
                <w:tcPr>
                  <w:tcW w:w="7573" w:type="dxa"/>
                  <w:gridSpan w:val="2"/>
                </w:tcPr>
                <w:p w14:paraId="6D638D31" w14:textId="77777777" w:rsidR="00A6661B" w:rsidRDefault="00000000">
                  <w:pPr>
                    <w:pStyle w:val="Header"/>
                    <w:numPr>
                      <w:ilvl w:val="0"/>
                      <w:numId w:val="6"/>
                    </w:numPr>
                    <w:spacing w:line="360" w:lineRule="auto"/>
                    <w:ind w:left="381" w:right="-335" w:hanging="381"/>
                    <w:jc w:val="both"/>
                    <w:rPr>
                      <w:rFonts w:eastAsia="Calibri"/>
                      <w:b/>
                      <w:bCs/>
                      <w:szCs w:val="24"/>
                    </w:rPr>
                  </w:pPr>
                  <w:r>
                    <w:rPr>
                      <w:szCs w:val="24"/>
                    </w:rPr>
                    <w:t xml:space="preserve">Timetable Officer </w:t>
                  </w:r>
                </w:p>
              </w:tc>
              <w:tc>
                <w:tcPr>
                  <w:tcW w:w="1602" w:type="dxa"/>
                </w:tcPr>
                <w:p w14:paraId="1F2C8F5B" w14:textId="77777777" w:rsidR="00A6661B" w:rsidRDefault="00000000">
                  <w:pPr>
                    <w:pStyle w:val="Header"/>
                    <w:spacing w:line="360" w:lineRule="auto"/>
                    <w:jc w:val="both"/>
                    <w:rPr>
                      <w:rFonts w:eastAsia="Calibri"/>
                      <w:szCs w:val="24"/>
                    </w:rPr>
                  </w:pPr>
                  <w:r>
                    <w:rPr>
                      <w:b/>
                      <w:szCs w:val="24"/>
                    </w:rPr>
                    <w:t>2016-2020</w:t>
                  </w:r>
                </w:p>
              </w:tc>
            </w:tr>
            <w:tr w:rsidR="00A6661B" w14:paraId="2C27E5AD" w14:textId="77777777">
              <w:trPr>
                <w:trHeight w:val="453"/>
              </w:trPr>
              <w:tc>
                <w:tcPr>
                  <w:tcW w:w="7573" w:type="dxa"/>
                  <w:gridSpan w:val="2"/>
                </w:tcPr>
                <w:p w14:paraId="7194E9EF" w14:textId="77777777" w:rsidR="00A6661B" w:rsidRDefault="00000000">
                  <w:pPr>
                    <w:pStyle w:val="Header"/>
                    <w:numPr>
                      <w:ilvl w:val="0"/>
                      <w:numId w:val="6"/>
                    </w:numPr>
                    <w:spacing w:line="360" w:lineRule="auto"/>
                    <w:ind w:left="381" w:right="-335" w:hanging="381"/>
                    <w:jc w:val="both"/>
                    <w:rPr>
                      <w:rFonts w:eastAsia="Calibri"/>
                      <w:b/>
                      <w:bCs/>
                      <w:szCs w:val="24"/>
                    </w:rPr>
                  </w:pPr>
                  <w:r>
                    <w:rPr>
                      <w:szCs w:val="24"/>
                    </w:rPr>
                    <w:t>Examination Officer</w:t>
                  </w:r>
                </w:p>
              </w:tc>
              <w:tc>
                <w:tcPr>
                  <w:tcW w:w="1602" w:type="dxa"/>
                </w:tcPr>
                <w:p w14:paraId="78DF5E0C" w14:textId="77777777" w:rsidR="00A6661B" w:rsidRDefault="00000000">
                  <w:pPr>
                    <w:pStyle w:val="Header"/>
                    <w:spacing w:line="360" w:lineRule="auto"/>
                    <w:jc w:val="both"/>
                    <w:rPr>
                      <w:rFonts w:eastAsia="Calibri"/>
                      <w:szCs w:val="24"/>
                    </w:rPr>
                  </w:pPr>
                  <w:r>
                    <w:rPr>
                      <w:b/>
                      <w:szCs w:val="24"/>
                    </w:rPr>
                    <w:t>2016-2020</w:t>
                  </w:r>
                </w:p>
              </w:tc>
            </w:tr>
            <w:tr w:rsidR="00A6661B" w14:paraId="4C25FF6D" w14:textId="77777777">
              <w:trPr>
                <w:trHeight w:val="453"/>
              </w:trPr>
              <w:tc>
                <w:tcPr>
                  <w:tcW w:w="7573" w:type="dxa"/>
                  <w:gridSpan w:val="2"/>
                </w:tcPr>
                <w:p w14:paraId="11A2E64E" w14:textId="77777777" w:rsidR="00A6661B" w:rsidRDefault="00000000">
                  <w:pPr>
                    <w:pStyle w:val="Header"/>
                    <w:numPr>
                      <w:ilvl w:val="0"/>
                      <w:numId w:val="6"/>
                    </w:numPr>
                    <w:spacing w:line="360" w:lineRule="auto"/>
                    <w:ind w:left="381" w:right="-335" w:hanging="381"/>
                    <w:jc w:val="both"/>
                    <w:rPr>
                      <w:rFonts w:eastAsia="Calibri"/>
                      <w:b/>
                      <w:bCs/>
                      <w:szCs w:val="24"/>
                    </w:rPr>
                  </w:pPr>
                  <w:r>
                    <w:rPr>
                      <w:szCs w:val="24"/>
                    </w:rPr>
                    <w:t>Member of the Welfare Committee</w:t>
                  </w:r>
                </w:p>
              </w:tc>
              <w:tc>
                <w:tcPr>
                  <w:tcW w:w="1602" w:type="dxa"/>
                </w:tcPr>
                <w:p w14:paraId="316A0A9D" w14:textId="77777777" w:rsidR="00A6661B" w:rsidRDefault="00000000">
                  <w:pPr>
                    <w:pStyle w:val="Header"/>
                    <w:spacing w:line="360" w:lineRule="auto"/>
                    <w:jc w:val="both"/>
                    <w:rPr>
                      <w:rFonts w:eastAsia="Calibri"/>
                      <w:szCs w:val="24"/>
                    </w:rPr>
                  </w:pPr>
                  <w:r>
                    <w:rPr>
                      <w:b/>
                      <w:szCs w:val="24"/>
                    </w:rPr>
                    <w:t>2016-2020</w:t>
                  </w:r>
                </w:p>
              </w:tc>
            </w:tr>
            <w:tr w:rsidR="00A6661B" w14:paraId="319E149A" w14:textId="77777777">
              <w:trPr>
                <w:trHeight w:val="570"/>
              </w:trPr>
              <w:tc>
                <w:tcPr>
                  <w:tcW w:w="7573" w:type="dxa"/>
                  <w:gridSpan w:val="2"/>
                </w:tcPr>
                <w:p w14:paraId="68C4E2FE" w14:textId="77777777" w:rsidR="00A6661B" w:rsidRDefault="00000000">
                  <w:pPr>
                    <w:pStyle w:val="Header"/>
                    <w:numPr>
                      <w:ilvl w:val="0"/>
                      <w:numId w:val="6"/>
                    </w:numPr>
                    <w:ind w:left="381" w:right="-335" w:hanging="381"/>
                    <w:jc w:val="both"/>
                    <w:rPr>
                      <w:szCs w:val="24"/>
                    </w:rPr>
                  </w:pPr>
                  <w:r>
                    <w:rPr>
                      <w:szCs w:val="24"/>
                    </w:rPr>
                    <w:t xml:space="preserve">Member of the Laboratory Equipment Purchasing and </w:t>
                  </w:r>
                </w:p>
                <w:p w14:paraId="644527C7" w14:textId="77777777" w:rsidR="00A6661B" w:rsidRDefault="00000000">
                  <w:pPr>
                    <w:pStyle w:val="Header"/>
                    <w:ind w:right="-335"/>
                    <w:jc w:val="both"/>
                    <w:rPr>
                      <w:szCs w:val="24"/>
                    </w:rPr>
                  </w:pPr>
                  <w:r>
                    <w:rPr>
                      <w:szCs w:val="24"/>
                    </w:rPr>
                    <w:t xml:space="preserve">      Maintenance Committee</w:t>
                  </w:r>
                </w:p>
              </w:tc>
              <w:tc>
                <w:tcPr>
                  <w:tcW w:w="1602" w:type="dxa"/>
                </w:tcPr>
                <w:p w14:paraId="4C13E0A6" w14:textId="77777777" w:rsidR="00A6661B" w:rsidRDefault="00000000">
                  <w:pPr>
                    <w:pStyle w:val="Header"/>
                    <w:spacing w:line="360" w:lineRule="auto"/>
                    <w:jc w:val="both"/>
                    <w:rPr>
                      <w:rFonts w:eastAsia="Calibri"/>
                      <w:szCs w:val="24"/>
                    </w:rPr>
                  </w:pPr>
                  <w:r>
                    <w:rPr>
                      <w:b/>
                      <w:szCs w:val="24"/>
                    </w:rPr>
                    <w:t>2020-2024</w:t>
                  </w:r>
                </w:p>
              </w:tc>
            </w:tr>
            <w:tr w:rsidR="00A6661B" w14:paraId="238E489A" w14:textId="77777777">
              <w:trPr>
                <w:trHeight w:val="453"/>
              </w:trPr>
              <w:tc>
                <w:tcPr>
                  <w:tcW w:w="7573" w:type="dxa"/>
                  <w:gridSpan w:val="2"/>
                </w:tcPr>
                <w:p w14:paraId="188918B0" w14:textId="77777777" w:rsidR="00A6661B" w:rsidRDefault="00000000">
                  <w:pPr>
                    <w:pStyle w:val="Header"/>
                    <w:numPr>
                      <w:ilvl w:val="0"/>
                      <w:numId w:val="6"/>
                    </w:numPr>
                    <w:ind w:left="381" w:right="-335" w:hanging="381"/>
                    <w:jc w:val="both"/>
                    <w:rPr>
                      <w:szCs w:val="24"/>
                    </w:rPr>
                  </w:pPr>
                  <w:r>
                    <w:rPr>
                      <w:szCs w:val="24"/>
                    </w:rPr>
                    <w:t xml:space="preserve">Chairman of the Laboratory Equipment Purchasing and </w:t>
                  </w:r>
                </w:p>
                <w:p w14:paraId="5E84C904" w14:textId="77777777" w:rsidR="00A6661B" w:rsidRDefault="00000000">
                  <w:pPr>
                    <w:pStyle w:val="Header"/>
                    <w:spacing w:line="360" w:lineRule="auto"/>
                    <w:ind w:right="-335"/>
                    <w:jc w:val="both"/>
                    <w:rPr>
                      <w:rFonts w:eastAsia="Calibri"/>
                      <w:b/>
                      <w:bCs/>
                      <w:szCs w:val="24"/>
                    </w:rPr>
                  </w:pPr>
                  <w:r>
                    <w:rPr>
                      <w:szCs w:val="24"/>
                    </w:rPr>
                    <w:t xml:space="preserve">       Maintenance Committee</w:t>
                  </w:r>
                </w:p>
              </w:tc>
              <w:tc>
                <w:tcPr>
                  <w:tcW w:w="1602" w:type="dxa"/>
                </w:tcPr>
                <w:p w14:paraId="27207752" w14:textId="77777777" w:rsidR="00A6661B" w:rsidRDefault="00000000">
                  <w:pPr>
                    <w:pStyle w:val="Header"/>
                    <w:spacing w:line="360" w:lineRule="auto"/>
                    <w:jc w:val="both"/>
                    <w:rPr>
                      <w:rFonts w:eastAsia="Calibri"/>
                      <w:b/>
                      <w:bCs/>
                      <w:szCs w:val="24"/>
                    </w:rPr>
                  </w:pPr>
                  <w:r>
                    <w:rPr>
                      <w:rFonts w:eastAsia="Calibri"/>
                      <w:b/>
                      <w:bCs/>
                      <w:szCs w:val="24"/>
                    </w:rPr>
                    <w:t>2025 to date</w:t>
                  </w:r>
                </w:p>
              </w:tc>
            </w:tr>
            <w:tr w:rsidR="00A6661B" w14:paraId="02F1C123" w14:textId="77777777">
              <w:trPr>
                <w:trHeight w:val="453"/>
              </w:trPr>
              <w:tc>
                <w:tcPr>
                  <w:tcW w:w="7573" w:type="dxa"/>
                  <w:gridSpan w:val="2"/>
                </w:tcPr>
                <w:p w14:paraId="2483FE2F" w14:textId="77777777" w:rsidR="00A6661B" w:rsidRDefault="00000000">
                  <w:pPr>
                    <w:pStyle w:val="Header"/>
                    <w:spacing w:line="360" w:lineRule="auto"/>
                    <w:ind w:right="-335"/>
                    <w:jc w:val="both"/>
                    <w:rPr>
                      <w:rFonts w:eastAsia="Calibri"/>
                      <w:b/>
                      <w:bCs/>
                      <w:szCs w:val="24"/>
                    </w:rPr>
                  </w:pPr>
                  <w:r>
                    <w:rPr>
                      <w:szCs w:val="24"/>
                    </w:rPr>
                    <w:t>vii) Coordinator, Animal and Environmental Biology program unit</w:t>
                  </w:r>
                </w:p>
              </w:tc>
              <w:tc>
                <w:tcPr>
                  <w:tcW w:w="1602" w:type="dxa"/>
                </w:tcPr>
                <w:p w14:paraId="76BB1A6D" w14:textId="77777777" w:rsidR="00A6661B" w:rsidRDefault="00000000">
                  <w:pPr>
                    <w:pStyle w:val="Header"/>
                    <w:spacing w:line="360" w:lineRule="auto"/>
                    <w:jc w:val="both"/>
                    <w:rPr>
                      <w:rFonts w:eastAsia="Calibri"/>
                      <w:b/>
                      <w:bCs/>
                      <w:szCs w:val="24"/>
                    </w:rPr>
                  </w:pPr>
                  <w:r>
                    <w:rPr>
                      <w:rFonts w:eastAsia="Calibri"/>
                      <w:b/>
                      <w:bCs/>
                      <w:szCs w:val="24"/>
                    </w:rPr>
                    <w:t>2020-2025</w:t>
                  </w:r>
                </w:p>
              </w:tc>
            </w:tr>
            <w:tr w:rsidR="00A6661B" w14:paraId="49FA5358" w14:textId="77777777">
              <w:trPr>
                <w:trHeight w:val="453"/>
              </w:trPr>
              <w:tc>
                <w:tcPr>
                  <w:tcW w:w="7573" w:type="dxa"/>
                  <w:gridSpan w:val="2"/>
                </w:tcPr>
                <w:p w14:paraId="0F8B00CF" w14:textId="77777777" w:rsidR="00A6661B" w:rsidRDefault="00000000">
                  <w:pPr>
                    <w:pStyle w:val="Header"/>
                    <w:numPr>
                      <w:ilvl w:val="0"/>
                      <w:numId w:val="7"/>
                    </w:numPr>
                    <w:spacing w:line="360" w:lineRule="auto"/>
                    <w:ind w:left="522" w:right="-335" w:hanging="425"/>
                    <w:jc w:val="both"/>
                    <w:rPr>
                      <w:rFonts w:eastAsia="Calibri"/>
                      <w:b/>
                      <w:bCs/>
                      <w:szCs w:val="24"/>
                    </w:rPr>
                  </w:pPr>
                  <w:r>
                    <w:rPr>
                      <w:szCs w:val="24"/>
                    </w:rPr>
                    <w:t>Member of the Curriculum Review Committee</w:t>
                  </w:r>
                </w:p>
              </w:tc>
              <w:tc>
                <w:tcPr>
                  <w:tcW w:w="1602" w:type="dxa"/>
                </w:tcPr>
                <w:p w14:paraId="62AAB54E" w14:textId="77777777" w:rsidR="00A6661B" w:rsidRDefault="00000000">
                  <w:pPr>
                    <w:pStyle w:val="Header"/>
                    <w:spacing w:line="360" w:lineRule="auto"/>
                    <w:jc w:val="both"/>
                    <w:rPr>
                      <w:rFonts w:eastAsia="Calibri"/>
                      <w:szCs w:val="24"/>
                    </w:rPr>
                  </w:pPr>
                  <w:r>
                    <w:rPr>
                      <w:b/>
                      <w:szCs w:val="24"/>
                    </w:rPr>
                    <w:t>2021 to date</w:t>
                  </w:r>
                </w:p>
              </w:tc>
            </w:tr>
            <w:tr w:rsidR="00A6661B" w14:paraId="4C610195" w14:textId="77777777">
              <w:trPr>
                <w:trHeight w:val="453"/>
              </w:trPr>
              <w:tc>
                <w:tcPr>
                  <w:tcW w:w="7573" w:type="dxa"/>
                  <w:gridSpan w:val="2"/>
                </w:tcPr>
                <w:p w14:paraId="235C20ED" w14:textId="77777777" w:rsidR="00A6661B" w:rsidRDefault="00000000">
                  <w:pPr>
                    <w:pStyle w:val="Header"/>
                    <w:numPr>
                      <w:ilvl w:val="0"/>
                      <w:numId w:val="7"/>
                    </w:numPr>
                    <w:spacing w:line="360" w:lineRule="auto"/>
                    <w:ind w:left="381" w:hanging="426"/>
                    <w:jc w:val="both"/>
                    <w:rPr>
                      <w:szCs w:val="24"/>
                    </w:rPr>
                  </w:pPr>
                  <w:r>
                    <w:rPr>
                      <w:szCs w:val="24"/>
                    </w:rPr>
                    <w:t>Member of the Student Disciplinary Committee</w:t>
                  </w:r>
                </w:p>
              </w:tc>
              <w:tc>
                <w:tcPr>
                  <w:tcW w:w="1602" w:type="dxa"/>
                </w:tcPr>
                <w:p w14:paraId="2067E24A" w14:textId="77777777" w:rsidR="00A6661B" w:rsidRDefault="00000000">
                  <w:pPr>
                    <w:pStyle w:val="Header"/>
                    <w:spacing w:line="360" w:lineRule="auto"/>
                    <w:jc w:val="both"/>
                    <w:rPr>
                      <w:rFonts w:eastAsia="Calibri"/>
                      <w:szCs w:val="24"/>
                    </w:rPr>
                  </w:pPr>
                  <w:r>
                    <w:rPr>
                      <w:b/>
                      <w:szCs w:val="24"/>
                    </w:rPr>
                    <w:t>2021-2025</w:t>
                  </w:r>
                </w:p>
              </w:tc>
            </w:tr>
            <w:tr w:rsidR="00A6661B" w14:paraId="148FC07B" w14:textId="77777777">
              <w:trPr>
                <w:trHeight w:val="453"/>
              </w:trPr>
              <w:tc>
                <w:tcPr>
                  <w:tcW w:w="7573" w:type="dxa"/>
                  <w:gridSpan w:val="2"/>
                </w:tcPr>
                <w:p w14:paraId="40867CA8" w14:textId="77777777" w:rsidR="00A6661B" w:rsidRDefault="00000000">
                  <w:pPr>
                    <w:pStyle w:val="Header"/>
                    <w:numPr>
                      <w:ilvl w:val="0"/>
                      <w:numId w:val="7"/>
                    </w:numPr>
                    <w:spacing w:line="360" w:lineRule="auto"/>
                    <w:ind w:left="381" w:right="-335" w:hanging="381"/>
                    <w:jc w:val="both"/>
                    <w:rPr>
                      <w:rFonts w:eastAsia="Calibri"/>
                      <w:b/>
                      <w:bCs/>
                      <w:szCs w:val="24"/>
                    </w:rPr>
                  </w:pPr>
                  <w:r>
                    <w:rPr>
                      <w:szCs w:val="24"/>
                    </w:rPr>
                    <w:t>Departmental Student Association Academic Adviser</w:t>
                  </w:r>
                </w:p>
              </w:tc>
              <w:tc>
                <w:tcPr>
                  <w:tcW w:w="1602" w:type="dxa"/>
                </w:tcPr>
                <w:p w14:paraId="02691679" w14:textId="77777777" w:rsidR="00A6661B" w:rsidRDefault="00000000">
                  <w:pPr>
                    <w:pStyle w:val="Header"/>
                    <w:spacing w:line="360" w:lineRule="auto"/>
                    <w:jc w:val="both"/>
                    <w:rPr>
                      <w:rFonts w:eastAsia="Calibri"/>
                      <w:szCs w:val="24"/>
                    </w:rPr>
                  </w:pPr>
                  <w:r>
                    <w:rPr>
                      <w:b/>
                      <w:szCs w:val="24"/>
                    </w:rPr>
                    <w:t>2021 to date</w:t>
                  </w:r>
                </w:p>
              </w:tc>
            </w:tr>
            <w:tr w:rsidR="00A6661B" w14:paraId="53AF49C4" w14:textId="77777777">
              <w:trPr>
                <w:trHeight w:val="453"/>
              </w:trPr>
              <w:tc>
                <w:tcPr>
                  <w:tcW w:w="7573" w:type="dxa"/>
                  <w:gridSpan w:val="2"/>
                </w:tcPr>
                <w:p w14:paraId="69D7DBB7" w14:textId="77777777" w:rsidR="00A6661B" w:rsidRDefault="00000000">
                  <w:pPr>
                    <w:pStyle w:val="Header"/>
                    <w:numPr>
                      <w:ilvl w:val="0"/>
                      <w:numId w:val="7"/>
                    </w:numPr>
                    <w:spacing w:line="360" w:lineRule="auto"/>
                    <w:ind w:left="381" w:hanging="426"/>
                    <w:jc w:val="both"/>
                    <w:rPr>
                      <w:rFonts w:eastAsia="Calibri"/>
                      <w:bCs/>
                      <w:szCs w:val="24"/>
                      <w:lang w:val="en-MY"/>
                    </w:rPr>
                  </w:pPr>
                  <w:r>
                    <w:rPr>
                      <w:rFonts w:eastAsia="Calibri"/>
                      <w:bCs/>
                      <w:szCs w:val="24"/>
                      <w:lang w:val="en-MY"/>
                    </w:rPr>
                    <w:t xml:space="preserve">Quality Assurance Committee  </w:t>
                  </w:r>
                </w:p>
              </w:tc>
              <w:tc>
                <w:tcPr>
                  <w:tcW w:w="1602" w:type="dxa"/>
                </w:tcPr>
                <w:p w14:paraId="1914F2B2" w14:textId="77777777" w:rsidR="00A6661B" w:rsidRDefault="00000000">
                  <w:pPr>
                    <w:pStyle w:val="Header"/>
                    <w:spacing w:line="360" w:lineRule="auto"/>
                    <w:jc w:val="both"/>
                    <w:rPr>
                      <w:rFonts w:eastAsia="Calibri"/>
                      <w:b/>
                      <w:szCs w:val="24"/>
                    </w:rPr>
                  </w:pPr>
                  <w:r>
                    <w:rPr>
                      <w:rFonts w:eastAsia="Calibri"/>
                      <w:b/>
                      <w:szCs w:val="24"/>
                      <w:lang w:val="en-MY"/>
                    </w:rPr>
                    <w:t>2025 to date</w:t>
                  </w:r>
                </w:p>
              </w:tc>
            </w:tr>
          </w:tbl>
          <w:p w14:paraId="06ADB967" w14:textId="77777777" w:rsidR="00A6661B" w:rsidRDefault="00A6661B">
            <w:pPr>
              <w:pStyle w:val="Header"/>
              <w:spacing w:line="360" w:lineRule="auto"/>
              <w:jc w:val="both"/>
              <w:rPr>
                <w:rFonts w:eastAsia="Calibri"/>
                <w:szCs w:val="24"/>
              </w:rPr>
            </w:pPr>
          </w:p>
        </w:tc>
        <w:tc>
          <w:tcPr>
            <w:tcW w:w="9170" w:type="dxa"/>
          </w:tcPr>
          <w:p w14:paraId="51AE45AF" w14:textId="77777777" w:rsidR="00A6661B" w:rsidRDefault="00000000">
            <w:pPr>
              <w:pStyle w:val="Header"/>
              <w:spacing w:line="360" w:lineRule="auto"/>
              <w:jc w:val="both"/>
              <w:rPr>
                <w:b/>
                <w:szCs w:val="24"/>
              </w:rPr>
            </w:pPr>
            <w:r>
              <w:rPr>
                <w:szCs w:val="24"/>
              </w:rPr>
              <w:t>,</w:t>
            </w:r>
            <w:r>
              <w:rPr>
                <w:b/>
                <w:szCs w:val="24"/>
              </w:rPr>
              <w:t xml:space="preserve">  </w:t>
            </w:r>
          </w:p>
          <w:p w14:paraId="25B43D4B" w14:textId="77777777" w:rsidR="00A6661B" w:rsidRDefault="00A6661B">
            <w:pPr>
              <w:autoSpaceDE w:val="0"/>
              <w:autoSpaceDN w:val="0"/>
              <w:adjustRightInd w:val="0"/>
              <w:spacing w:line="360" w:lineRule="auto"/>
              <w:rPr>
                <w:rFonts w:ascii="Times New Roman" w:hAnsi="Times New Roman" w:cs="Times New Roman"/>
                <w:b/>
                <w:sz w:val="24"/>
                <w:szCs w:val="24"/>
                <w:lang w:val="en-GB"/>
              </w:rPr>
            </w:pPr>
          </w:p>
          <w:p w14:paraId="0EA01D3F" w14:textId="77777777" w:rsidR="00A6661B" w:rsidRDefault="00A6661B">
            <w:pPr>
              <w:rPr>
                <w:rFonts w:ascii="Times New Roman" w:hAnsi="Times New Roman" w:cs="Times New Roman"/>
                <w:sz w:val="24"/>
                <w:szCs w:val="24"/>
                <w:lang w:val="en-GB"/>
              </w:rPr>
            </w:pPr>
          </w:p>
          <w:p w14:paraId="2F8EB9CD" w14:textId="77777777" w:rsidR="00A6661B" w:rsidRDefault="00A6661B">
            <w:pPr>
              <w:rPr>
                <w:rFonts w:ascii="Times New Roman" w:hAnsi="Times New Roman" w:cs="Times New Roman"/>
                <w:sz w:val="24"/>
                <w:szCs w:val="24"/>
                <w:lang w:val="en-GB"/>
              </w:rPr>
            </w:pPr>
          </w:p>
          <w:p w14:paraId="117AC4FE" w14:textId="77777777" w:rsidR="00A6661B" w:rsidRDefault="00A6661B">
            <w:pPr>
              <w:rPr>
                <w:rFonts w:ascii="Times New Roman" w:hAnsi="Times New Roman" w:cs="Times New Roman"/>
                <w:sz w:val="24"/>
                <w:szCs w:val="24"/>
                <w:lang w:val="en-GB"/>
              </w:rPr>
            </w:pPr>
          </w:p>
          <w:p w14:paraId="2DE3FDBF" w14:textId="77777777" w:rsidR="00A6661B" w:rsidRDefault="00A6661B">
            <w:pPr>
              <w:rPr>
                <w:rFonts w:ascii="Times New Roman" w:hAnsi="Times New Roman" w:cs="Times New Roman"/>
                <w:sz w:val="24"/>
                <w:szCs w:val="24"/>
                <w:lang w:val="en-GB"/>
              </w:rPr>
            </w:pPr>
          </w:p>
          <w:p w14:paraId="1E8A4814" w14:textId="77777777" w:rsidR="00A6661B" w:rsidRDefault="00A6661B">
            <w:pPr>
              <w:rPr>
                <w:rFonts w:ascii="Times New Roman" w:hAnsi="Times New Roman" w:cs="Times New Roman"/>
                <w:sz w:val="24"/>
                <w:szCs w:val="24"/>
                <w:lang w:val="en-GB"/>
              </w:rPr>
            </w:pPr>
          </w:p>
          <w:p w14:paraId="39FBE9E1" w14:textId="77777777" w:rsidR="00A6661B" w:rsidRDefault="00A6661B">
            <w:pPr>
              <w:rPr>
                <w:rFonts w:ascii="Times New Roman" w:hAnsi="Times New Roman" w:cs="Times New Roman"/>
                <w:b/>
                <w:sz w:val="24"/>
                <w:szCs w:val="24"/>
                <w:lang w:val="en-GB"/>
              </w:rPr>
            </w:pPr>
          </w:p>
          <w:p w14:paraId="10482293" w14:textId="77777777" w:rsidR="00A6661B" w:rsidRDefault="00A6661B">
            <w:pPr>
              <w:rPr>
                <w:rFonts w:ascii="Times New Roman" w:hAnsi="Times New Roman" w:cs="Times New Roman"/>
                <w:sz w:val="24"/>
                <w:szCs w:val="24"/>
                <w:lang w:val="en-GB"/>
              </w:rPr>
            </w:pPr>
          </w:p>
          <w:p w14:paraId="3A631FF8" w14:textId="77777777" w:rsidR="00A6661B" w:rsidRDefault="00A6661B">
            <w:pPr>
              <w:rPr>
                <w:rFonts w:ascii="Times New Roman" w:hAnsi="Times New Roman" w:cs="Times New Roman"/>
                <w:sz w:val="24"/>
                <w:szCs w:val="24"/>
                <w:lang w:val="en-GB"/>
              </w:rPr>
            </w:pPr>
          </w:p>
          <w:p w14:paraId="07CE3A46" w14:textId="77777777" w:rsidR="00A6661B" w:rsidRDefault="00A6661B">
            <w:pPr>
              <w:rPr>
                <w:rFonts w:ascii="Times New Roman" w:hAnsi="Times New Roman" w:cs="Times New Roman"/>
                <w:sz w:val="24"/>
                <w:szCs w:val="24"/>
                <w:lang w:val="en-GB"/>
              </w:rPr>
            </w:pPr>
          </w:p>
          <w:p w14:paraId="0D9E465B" w14:textId="77777777" w:rsidR="00A6661B" w:rsidRDefault="00A6661B">
            <w:pPr>
              <w:rPr>
                <w:rFonts w:ascii="Times New Roman" w:hAnsi="Times New Roman" w:cs="Times New Roman"/>
                <w:sz w:val="24"/>
                <w:szCs w:val="24"/>
                <w:lang w:val="en-GB"/>
              </w:rPr>
            </w:pPr>
          </w:p>
          <w:p w14:paraId="0BFDCA02" w14:textId="77777777" w:rsidR="00A6661B" w:rsidRDefault="00A6661B">
            <w:pPr>
              <w:rPr>
                <w:rFonts w:ascii="Times New Roman" w:hAnsi="Times New Roman" w:cs="Times New Roman"/>
                <w:sz w:val="24"/>
                <w:szCs w:val="24"/>
                <w:lang w:val="en-GB"/>
              </w:rPr>
            </w:pPr>
          </w:p>
        </w:tc>
      </w:tr>
    </w:tbl>
    <w:p w14:paraId="5B783375" w14:textId="77777777" w:rsidR="00A6661B" w:rsidRDefault="00000000">
      <w:pPr>
        <w:pStyle w:val="Header"/>
        <w:spacing w:line="360" w:lineRule="auto"/>
        <w:ind w:right="-335"/>
        <w:jc w:val="both"/>
        <w:rPr>
          <w:szCs w:val="24"/>
        </w:rPr>
      </w:pPr>
      <w:r>
        <w:rPr>
          <w:szCs w:val="24"/>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946"/>
        <w:gridCol w:w="1694"/>
      </w:tblGrid>
      <w:tr w:rsidR="00A6661B" w14:paraId="676254E6" w14:textId="77777777">
        <w:tc>
          <w:tcPr>
            <w:tcW w:w="562" w:type="dxa"/>
          </w:tcPr>
          <w:p w14:paraId="2D5AF914" w14:textId="77777777" w:rsidR="00A6661B" w:rsidRDefault="00A6661B">
            <w:pPr>
              <w:pStyle w:val="Header"/>
              <w:spacing w:line="360" w:lineRule="auto"/>
              <w:ind w:right="-335"/>
              <w:jc w:val="both"/>
              <w:rPr>
                <w:szCs w:val="24"/>
              </w:rPr>
            </w:pPr>
          </w:p>
        </w:tc>
        <w:tc>
          <w:tcPr>
            <w:tcW w:w="6946" w:type="dxa"/>
          </w:tcPr>
          <w:p w14:paraId="16124B7C" w14:textId="77777777" w:rsidR="00A6661B" w:rsidRDefault="00000000">
            <w:pPr>
              <w:pStyle w:val="Header"/>
              <w:spacing w:line="360" w:lineRule="auto"/>
              <w:ind w:right="-335"/>
              <w:jc w:val="both"/>
              <w:rPr>
                <w:szCs w:val="24"/>
              </w:rPr>
            </w:pPr>
            <w:r>
              <w:rPr>
                <w:b/>
                <w:szCs w:val="24"/>
              </w:rPr>
              <w:t>Services within the Faculty:</w:t>
            </w:r>
          </w:p>
        </w:tc>
        <w:tc>
          <w:tcPr>
            <w:tcW w:w="1694" w:type="dxa"/>
          </w:tcPr>
          <w:p w14:paraId="56E69801" w14:textId="77777777" w:rsidR="00A6661B" w:rsidRDefault="00A6661B">
            <w:pPr>
              <w:pStyle w:val="Header"/>
              <w:spacing w:line="360" w:lineRule="auto"/>
              <w:ind w:right="-335"/>
              <w:jc w:val="both"/>
              <w:rPr>
                <w:szCs w:val="24"/>
              </w:rPr>
            </w:pPr>
          </w:p>
        </w:tc>
      </w:tr>
      <w:tr w:rsidR="00A6661B" w14:paraId="7743538C" w14:textId="77777777">
        <w:tc>
          <w:tcPr>
            <w:tcW w:w="562" w:type="dxa"/>
          </w:tcPr>
          <w:p w14:paraId="425FE308" w14:textId="77777777" w:rsidR="00A6661B" w:rsidRDefault="00000000">
            <w:pPr>
              <w:pStyle w:val="Header"/>
              <w:spacing w:line="360" w:lineRule="auto"/>
              <w:ind w:right="-335"/>
              <w:jc w:val="both"/>
              <w:rPr>
                <w:szCs w:val="24"/>
              </w:rPr>
            </w:pPr>
            <w:r>
              <w:rPr>
                <w:szCs w:val="24"/>
              </w:rPr>
              <w:t>i</w:t>
            </w:r>
          </w:p>
        </w:tc>
        <w:tc>
          <w:tcPr>
            <w:tcW w:w="6946" w:type="dxa"/>
          </w:tcPr>
          <w:p w14:paraId="73957DD3" w14:textId="77777777" w:rsidR="00A6661B" w:rsidRDefault="00000000">
            <w:pPr>
              <w:pStyle w:val="Header"/>
              <w:spacing w:line="360" w:lineRule="auto"/>
              <w:ind w:right="-335"/>
              <w:jc w:val="both"/>
              <w:rPr>
                <w:szCs w:val="24"/>
              </w:rPr>
            </w:pPr>
            <w:r>
              <w:rPr>
                <w:szCs w:val="24"/>
              </w:rPr>
              <w:t>Member of the Research and Proposal Committee</w:t>
            </w:r>
          </w:p>
        </w:tc>
        <w:tc>
          <w:tcPr>
            <w:tcW w:w="1694" w:type="dxa"/>
          </w:tcPr>
          <w:p w14:paraId="4908F246" w14:textId="77777777" w:rsidR="00A6661B" w:rsidRDefault="00000000">
            <w:pPr>
              <w:pStyle w:val="Header"/>
              <w:spacing w:line="360" w:lineRule="auto"/>
              <w:ind w:right="-335"/>
              <w:jc w:val="both"/>
              <w:rPr>
                <w:szCs w:val="24"/>
              </w:rPr>
            </w:pPr>
            <w:r>
              <w:rPr>
                <w:b/>
                <w:szCs w:val="24"/>
              </w:rPr>
              <w:t>2016-2018</w:t>
            </w:r>
          </w:p>
        </w:tc>
      </w:tr>
      <w:tr w:rsidR="00A6661B" w14:paraId="7E7C54B7" w14:textId="77777777">
        <w:tc>
          <w:tcPr>
            <w:tcW w:w="562" w:type="dxa"/>
          </w:tcPr>
          <w:p w14:paraId="6CE9262E" w14:textId="77777777" w:rsidR="00A6661B" w:rsidRDefault="00000000">
            <w:pPr>
              <w:pStyle w:val="Header"/>
              <w:spacing w:line="360" w:lineRule="auto"/>
              <w:ind w:right="-335"/>
              <w:jc w:val="both"/>
              <w:rPr>
                <w:szCs w:val="24"/>
              </w:rPr>
            </w:pPr>
            <w:r>
              <w:rPr>
                <w:szCs w:val="24"/>
              </w:rPr>
              <w:t>ii</w:t>
            </w:r>
          </w:p>
        </w:tc>
        <w:tc>
          <w:tcPr>
            <w:tcW w:w="6946" w:type="dxa"/>
          </w:tcPr>
          <w:p w14:paraId="476AAA85" w14:textId="77777777" w:rsidR="00A6661B" w:rsidRDefault="00000000">
            <w:pPr>
              <w:pStyle w:val="Header"/>
              <w:spacing w:line="360" w:lineRule="auto"/>
              <w:ind w:right="-335"/>
              <w:jc w:val="both"/>
              <w:rPr>
                <w:szCs w:val="24"/>
              </w:rPr>
            </w:pPr>
            <w:r>
              <w:rPr>
                <w:szCs w:val="24"/>
              </w:rPr>
              <w:t>Member, Industrial Attachment Committee</w:t>
            </w:r>
            <w:r>
              <w:rPr>
                <w:b/>
                <w:szCs w:val="24"/>
              </w:rPr>
              <w:tab/>
            </w:r>
          </w:p>
        </w:tc>
        <w:tc>
          <w:tcPr>
            <w:tcW w:w="1694" w:type="dxa"/>
          </w:tcPr>
          <w:p w14:paraId="621C9B3D" w14:textId="77777777" w:rsidR="00A6661B" w:rsidRDefault="00000000">
            <w:pPr>
              <w:pStyle w:val="Header"/>
              <w:spacing w:line="360" w:lineRule="auto"/>
              <w:ind w:right="-335"/>
              <w:jc w:val="both"/>
              <w:rPr>
                <w:szCs w:val="24"/>
              </w:rPr>
            </w:pPr>
            <w:r>
              <w:rPr>
                <w:b/>
                <w:szCs w:val="24"/>
              </w:rPr>
              <w:t>2016-2018</w:t>
            </w:r>
          </w:p>
        </w:tc>
      </w:tr>
      <w:tr w:rsidR="00A6661B" w14:paraId="3CDEF1DE" w14:textId="77777777">
        <w:tc>
          <w:tcPr>
            <w:tcW w:w="562" w:type="dxa"/>
          </w:tcPr>
          <w:p w14:paraId="02CADD5B" w14:textId="77777777" w:rsidR="00A6661B" w:rsidRDefault="00000000">
            <w:pPr>
              <w:pStyle w:val="Header"/>
              <w:spacing w:line="360" w:lineRule="auto"/>
              <w:ind w:right="-335"/>
              <w:jc w:val="both"/>
              <w:rPr>
                <w:szCs w:val="24"/>
              </w:rPr>
            </w:pPr>
            <w:r>
              <w:rPr>
                <w:szCs w:val="24"/>
              </w:rPr>
              <w:t>iii</w:t>
            </w:r>
          </w:p>
        </w:tc>
        <w:tc>
          <w:tcPr>
            <w:tcW w:w="6946" w:type="dxa"/>
          </w:tcPr>
          <w:p w14:paraId="3B9A9CB0" w14:textId="77777777" w:rsidR="00A6661B" w:rsidRDefault="00000000">
            <w:pPr>
              <w:pStyle w:val="Header"/>
              <w:ind w:right="-335"/>
              <w:jc w:val="both"/>
              <w:rPr>
                <w:szCs w:val="24"/>
              </w:rPr>
            </w:pPr>
            <w:r>
              <w:rPr>
                <w:szCs w:val="24"/>
              </w:rPr>
              <w:t xml:space="preserve">Member of Ad-hoc committee on the procurement of a generating set </w:t>
            </w:r>
          </w:p>
          <w:p w14:paraId="3579E15C" w14:textId="77777777" w:rsidR="00A6661B" w:rsidRDefault="00000000">
            <w:pPr>
              <w:pStyle w:val="Header"/>
              <w:ind w:right="-335"/>
              <w:jc w:val="both"/>
              <w:rPr>
                <w:szCs w:val="24"/>
              </w:rPr>
            </w:pPr>
            <w:r>
              <w:rPr>
                <w:szCs w:val="24"/>
              </w:rPr>
              <w:t xml:space="preserve">for the faculty </w:t>
            </w:r>
          </w:p>
        </w:tc>
        <w:tc>
          <w:tcPr>
            <w:tcW w:w="1694" w:type="dxa"/>
          </w:tcPr>
          <w:p w14:paraId="1FC7539A" w14:textId="77777777" w:rsidR="00A6661B" w:rsidRDefault="00000000">
            <w:pPr>
              <w:pStyle w:val="Header"/>
              <w:spacing w:line="360" w:lineRule="auto"/>
              <w:ind w:right="-335"/>
              <w:jc w:val="both"/>
              <w:rPr>
                <w:b/>
                <w:bCs/>
                <w:szCs w:val="24"/>
              </w:rPr>
            </w:pPr>
            <w:r>
              <w:rPr>
                <w:b/>
                <w:bCs/>
                <w:szCs w:val="24"/>
              </w:rPr>
              <w:t>2021</w:t>
            </w:r>
          </w:p>
        </w:tc>
      </w:tr>
      <w:tr w:rsidR="00A6661B" w14:paraId="58A91BD8" w14:textId="77777777">
        <w:tc>
          <w:tcPr>
            <w:tcW w:w="562" w:type="dxa"/>
          </w:tcPr>
          <w:p w14:paraId="4FF1B0F5" w14:textId="77777777" w:rsidR="00A6661B" w:rsidRDefault="00000000">
            <w:pPr>
              <w:pStyle w:val="Header"/>
              <w:spacing w:line="360" w:lineRule="auto"/>
              <w:ind w:right="-335"/>
              <w:jc w:val="both"/>
              <w:rPr>
                <w:szCs w:val="24"/>
              </w:rPr>
            </w:pPr>
            <w:r>
              <w:rPr>
                <w:szCs w:val="24"/>
              </w:rPr>
              <w:t>iv</w:t>
            </w:r>
          </w:p>
        </w:tc>
        <w:tc>
          <w:tcPr>
            <w:tcW w:w="6946" w:type="dxa"/>
          </w:tcPr>
          <w:p w14:paraId="061E82A5" w14:textId="77777777" w:rsidR="00A6661B" w:rsidRDefault="00000000">
            <w:pPr>
              <w:pStyle w:val="Header"/>
              <w:spacing w:line="360" w:lineRule="auto"/>
              <w:ind w:right="-335"/>
              <w:jc w:val="both"/>
              <w:rPr>
                <w:szCs w:val="24"/>
              </w:rPr>
            </w:pPr>
            <w:r>
              <w:rPr>
                <w:szCs w:val="24"/>
              </w:rPr>
              <w:t>Member of the Fundraising Committee</w:t>
            </w:r>
          </w:p>
        </w:tc>
        <w:tc>
          <w:tcPr>
            <w:tcW w:w="1694" w:type="dxa"/>
          </w:tcPr>
          <w:p w14:paraId="5B86AD09" w14:textId="77777777" w:rsidR="00A6661B" w:rsidRDefault="00000000">
            <w:pPr>
              <w:pStyle w:val="Header"/>
              <w:spacing w:line="360" w:lineRule="auto"/>
              <w:ind w:right="-335"/>
              <w:jc w:val="both"/>
              <w:rPr>
                <w:szCs w:val="24"/>
              </w:rPr>
            </w:pPr>
            <w:r>
              <w:rPr>
                <w:b/>
                <w:szCs w:val="24"/>
              </w:rPr>
              <w:t>2020 till date</w:t>
            </w:r>
          </w:p>
        </w:tc>
      </w:tr>
      <w:tr w:rsidR="00A6661B" w14:paraId="27A7210C" w14:textId="77777777">
        <w:tc>
          <w:tcPr>
            <w:tcW w:w="562" w:type="dxa"/>
          </w:tcPr>
          <w:p w14:paraId="6A9E04AF" w14:textId="77777777" w:rsidR="00A6661B" w:rsidRDefault="00000000">
            <w:pPr>
              <w:pStyle w:val="Header"/>
              <w:spacing w:line="360" w:lineRule="auto"/>
              <w:ind w:right="-335"/>
              <w:jc w:val="both"/>
              <w:rPr>
                <w:szCs w:val="24"/>
              </w:rPr>
            </w:pPr>
            <w:r>
              <w:rPr>
                <w:szCs w:val="24"/>
              </w:rPr>
              <w:t>v</w:t>
            </w:r>
          </w:p>
        </w:tc>
        <w:tc>
          <w:tcPr>
            <w:tcW w:w="6946" w:type="dxa"/>
          </w:tcPr>
          <w:p w14:paraId="4B2697E6" w14:textId="77777777" w:rsidR="00A6661B" w:rsidRDefault="00000000">
            <w:pPr>
              <w:pStyle w:val="Header"/>
              <w:spacing w:line="360" w:lineRule="auto"/>
              <w:ind w:right="-335"/>
              <w:jc w:val="both"/>
              <w:rPr>
                <w:szCs w:val="24"/>
              </w:rPr>
            </w:pPr>
            <w:r>
              <w:rPr>
                <w:szCs w:val="24"/>
              </w:rPr>
              <w:t>Member of the Curriculum Review Committee</w:t>
            </w:r>
          </w:p>
        </w:tc>
        <w:tc>
          <w:tcPr>
            <w:tcW w:w="1694" w:type="dxa"/>
          </w:tcPr>
          <w:p w14:paraId="229E22BB" w14:textId="77777777" w:rsidR="00A6661B" w:rsidRDefault="00000000">
            <w:pPr>
              <w:pStyle w:val="Header"/>
              <w:spacing w:line="360" w:lineRule="auto"/>
              <w:ind w:right="-335"/>
              <w:jc w:val="both"/>
              <w:rPr>
                <w:szCs w:val="24"/>
              </w:rPr>
            </w:pPr>
            <w:r>
              <w:rPr>
                <w:b/>
                <w:szCs w:val="24"/>
              </w:rPr>
              <w:t>2021 till date</w:t>
            </w:r>
          </w:p>
        </w:tc>
      </w:tr>
      <w:tr w:rsidR="00A6661B" w14:paraId="68838393" w14:textId="77777777">
        <w:tc>
          <w:tcPr>
            <w:tcW w:w="562" w:type="dxa"/>
          </w:tcPr>
          <w:p w14:paraId="51AB9D47" w14:textId="77777777" w:rsidR="00A6661B" w:rsidRDefault="00000000">
            <w:pPr>
              <w:pStyle w:val="Header"/>
              <w:spacing w:line="360" w:lineRule="auto"/>
              <w:ind w:right="-335"/>
              <w:jc w:val="both"/>
              <w:rPr>
                <w:szCs w:val="24"/>
              </w:rPr>
            </w:pPr>
            <w:r>
              <w:rPr>
                <w:szCs w:val="24"/>
              </w:rPr>
              <w:t>vi</w:t>
            </w:r>
          </w:p>
        </w:tc>
        <w:tc>
          <w:tcPr>
            <w:tcW w:w="6946" w:type="dxa"/>
          </w:tcPr>
          <w:p w14:paraId="3FBD976B" w14:textId="77777777" w:rsidR="00A6661B" w:rsidRDefault="00000000">
            <w:pPr>
              <w:pStyle w:val="Header"/>
              <w:spacing w:line="360" w:lineRule="auto"/>
              <w:ind w:right="-335"/>
              <w:jc w:val="both"/>
              <w:rPr>
                <w:szCs w:val="24"/>
              </w:rPr>
            </w:pPr>
            <w:r>
              <w:rPr>
                <w:rFonts w:eastAsia="Calibri"/>
                <w:szCs w:val="24"/>
              </w:rPr>
              <w:t>Faculty of Science Seminar Coordinator</w:t>
            </w:r>
          </w:p>
        </w:tc>
        <w:tc>
          <w:tcPr>
            <w:tcW w:w="1694" w:type="dxa"/>
          </w:tcPr>
          <w:p w14:paraId="6766A98D" w14:textId="77777777" w:rsidR="00A6661B" w:rsidRDefault="00000000">
            <w:pPr>
              <w:pStyle w:val="Header"/>
              <w:spacing w:line="360" w:lineRule="auto"/>
              <w:ind w:right="-335"/>
              <w:jc w:val="both"/>
              <w:rPr>
                <w:szCs w:val="24"/>
              </w:rPr>
            </w:pPr>
            <w:r>
              <w:rPr>
                <w:rFonts w:eastAsia="Calibri"/>
                <w:b/>
                <w:szCs w:val="24"/>
              </w:rPr>
              <w:t>2021-2023</w:t>
            </w:r>
          </w:p>
        </w:tc>
      </w:tr>
      <w:tr w:rsidR="00A6661B" w14:paraId="1F0AF0AB" w14:textId="77777777">
        <w:tc>
          <w:tcPr>
            <w:tcW w:w="562" w:type="dxa"/>
          </w:tcPr>
          <w:p w14:paraId="185B9A30" w14:textId="77777777" w:rsidR="00A6661B" w:rsidRDefault="00000000">
            <w:pPr>
              <w:pStyle w:val="Header"/>
              <w:spacing w:line="360" w:lineRule="auto"/>
              <w:ind w:right="-335"/>
              <w:jc w:val="both"/>
              <w:rPr>
                <w:szCs w:val="24"/>
              </w:rPr>
            </w:pPr>
            <w:r>
              <w:rPr>
                <w:szCs w:val="24"/>
              </w:rPr>
              <w:t>vii</w:t>
            </w:r>
          </w:p>
        </w:tc>
        <w:tc>
          <w:tcPr>
            <w:tcW w:w="6946" w:type="dxa"/>
          </w:tcPr>
          <w:p w14:paraId="0D36D99D" w14:textId="77777777" w:rsidR="00A6661B" w:rsidRDefault="00000000">
            <w:pPr>
              <w:pStyle w:val="Header"/>
              <w:spacing w:line="360" w:lineRule="auto"/>
              <w:ind w:right="-335"/>
              <w:jc w:val="both"/>
              <w:rPr>
                <w:szCs w:val="24"/>
              </w:rPr>
            </w:pPr>
            <w:r>
              <w:rPr>
                <w:szCs w:val="24"/>
              </w:rPr>
              <w:t xml:space="preserve">Sub-Dean, </w:t>
            </w:r>
            <w:r>
              <w:rPr>
                <w:rFonts w:eastAsia="Calibri"/>
                <w:szCs w:val="24"/>
              </w:rPr>
              <w:t xml:space="preserve">Faculty of Science </w:t>
            </w:r>
          </w:p>
        </w:tc>
        <w:tc>
          <w:tcPr>
            <w:tcW w:w="1694" w:type="dxa"/>
          </w:tcPr>
          <w:p w14:paraId="0C471C07" w14:textId="77777777" w:rsidR="00A6661B" w:rsidRDefault="00000000">
            <w:pPr>
              <w:pStyle w:val="Header"/>
              <w:spacing w:line="360" w:lineRule="auto"/>
              <w:ind w:right="-335"/>
              <w:jc w:val="both"/>
              <w:rPr>
                <w:szCs w:val="24"/>
              </w:rPr>
            </w:pPr>
            <w:r>
              <w:rPr>
                <w:b/>
                <w:szCs w:val="24"/>
              </w:rPr>
              <w:t>2021-2023</w:t>
            </w:r>
          </w:p>
        </w:tc>
      </w:tr>
      <w:tr w:rsidR="00A6661B" w14:paraId="734941A8" w14:textId="77777777">
        <w:tc>
          <w:tcPr>
            <w:tcW w:w="562" w:type="dxa"/>
          </w:tcPr>
          <w:p w14:paraId="01BF8579" w14:textId="77777777" w:rsidR="00A6661B" w:rsidRDefault="00000000">
            <w:pPr>
              <w:pStyle w:val="Header"/>
              <w:spacing w:line="360" w:lineRule="auto"/>
              <w:ind w:right="-335"/>
              <w:jc w:val="both"/>
              <w:rPr>
                <w:szCs w:val="24"/>
              </w:rPr>
            </w:pPr>
            <w:r>
              <w:rPr>
                <w:szCs w:val="24"/>
              </w:rPr>
              <w:t>viii</w:t>
            </w:r>
          </w:p>
        </w:tc>
        <w:tc>
          <w:tcPr>
            <w:tcW w:w="6946" w:type="dxa"/>
          </w:tcPr>
          <w:p w14:paraId="2B703306" w14:textId="77777777" w:rsidR="00A6661B" w:rsidRDefault="00000000">
            <w:pPr>
              <w:pStyle w:val="Header"/>
              <w:spacing w:line="360" w:lineRule="auto"/>
              <w:ind w:right="-335"/>
              <w:jc w:val="both"/>
              <w:rPr>
                <w:szCs w:val="24"/>
              </w:rPr>
            </w:pPr>
            <w:r>
              <w:rPr>
                <w:rFonts w:eastAsia="Calibri"/>
                <w:szCs w:val="24"/>
              </w:rPr>
              <w:t xml:space="preserve">Vice-Dean, Faculty of Science </w:t>
            </w:r>
          </w:p>
        </w:tc>
        <w:tc>
          <w:tcPr>
            <w:tcW w:w="1694" w:type="dxa"/>
          </w:tcPr>
          <w:p w14:paraId="0A622C46" w14:textId="77777777" w:rsidR="00A6661B" w:rsidRDefault="00000000">
            <w:pPr>
              <w:pStyle w:val="Header"/>
              <w:spacing w:line="360" w:lineRule="auto"/>
              <w:ind w:right="-335"/>
              <w:jc w:val="both"/>
              <w:rPr>
                <w:szCs w:val="24"/>
              </w:rPr>
            </w:pPr>
            <w:r>
              <w:rPr>
                <w:b/>
                <w:szCs w:val="24"/>
              </w:rPr>
              <w:t>2023 - 2025</w:t>
            </w:r>
          </w:p>
        </w:tc>
      </w:tr>
      <w:tr w:rsidR="00A6661B" w14:paraId="1B72C336" w14:textId="77777777">
        <w:tc>
          <w:tcPr>
            <w:tcW w:w="562" w:type="dxa"/>
          </w:tcPr>
          <w:p w14:paraId="5C68CE21" w14:textId="77777777" w:rsidR="00A6661B" w:rsidRDefault="00A6661B">
            <w:pPr>
              <w:pStyle w:val="Header"/>
              <w:spacing w:line="360" w:lineRule="auto"/>
              <w:ind w:right="-335"/>
              <w:jc w:val="both"/>
              <w:rPr>
                <w:szCs w:val="24"/>
              </w:rPr>
            </w:pPr>
          </w:p>
        </w:tc>
        <w:tc>
          <w:tcPr>
            <w:tcW w:w="6946" w:type="dxa"/>
          </w:tcPr>
          <w:p w14:paraId="3BB8AAD2" w14:textId="77777777" w:rsidR="00A6661B" w:rsidRDefault="00000000">
            <w:pPr>
              <w:pStyle w:val="Header"/>
              <w:spacing w:line="360" w:lineRule="auto"/>
              <w:ind w:right="-335"/>
              <w:jc w:val="both"/>
              <w:rPr>
                <w:szCs w:val="24"/>
              </w:rPr>
            </w:pPr>
            <w:r>
              <w:rPr>
                <w:b/>
                <w:szCs w:val="24"/>
              </w:rPr>
              <w:t>Services within the University:</w:t>
            </w:r>
          </w:p>
        </w:tc>
        <w:tc>
          <w:tcPr>
            <w:tcW w:w="1694" w:type="dxa"/>
          </w:tcPr>
          <w:p w14:paraId="367E042B" w14:textId="77777777" w:rsidR="00A6661B" w:rsidRDefault="00A6661B">
            <w:pPr>
              <w:pStyle w:val="Header"/>
              <w:spacing w:line="360" w:lineRule="auto"/>
              <w:ind w:right="-335"/>
              <w:jc w:val="both"/>
              <w:rPr>
                <w:szCs w:val="24"/>
              </w:rPr>
            </w:pPr>
          </w:p>
        </w:tc>
      </w:tr>
      <w:tr w:rsidR="00A6661B" w14:paraId="3935287C" w14:textId="77777777">
        <w:tc>
          <w:tcPr>
            <w:tcW w:w="562" w:type="dxa"/>
          </w:tcPr>
          <w:p w14:paraId="1CB79D13" w14:textId="77777777" w:rsidR="00A6661B" w:rsidRDefault="00000000">
            <w:pPr>
              <w:pStyle w:val="Header"/>
              <w:spacing w:line="360" w:lineRule="auto"/>
              <w:ind w:right="-335"/>
              <w:jc w:val="both"/>
              <w:rPr>
                <w:szCs w:val="24"/>
              </w:rPr>
            </w:pPr>
            <w:r>
              <w:rPr>
                <w:szCs w:val="24"/>
              </w:rPr>
              <w:t>i</w:t>
            </w:r>
          </w:p>
        </w:tc>
        <w:tc>
          <w:tcPr>
            <w:tcW w:w="6946" w:type="dxa"/>
          </w:tcPr>
          <w:p w14:paraId="4B11AD0E" w14:textId="77777777" w:rsidR="00A6661B" w:rsidRDefault="00000000">
            <w:pPr>
              <w:pStyle w:val="Header"/>
              <w:spacing w:line="360" w:lineRule="auto"/>
              <w:ind w:right="-335"/>
              <w:jc w:val="both"/>
              <w:rPr>
                <w:szCs w:val="24"/>
              </w:rPr>
            </w:pPr>
            <w:r>
              <w:rPr>
                <w:szCs w:val="24"/>
              </w:rPr>
              <w:t>Reviewer, University Research Committee</w:t>
            </w:r>
          </w:p>
        </w:tc>
        <w:tc>
          <w:tcPr>
            <w:tcW w:w="1694" w:type="dxa"/>
          </w:tcPr>
          <w:p w14:paraId="0028D30C" w14:textId="77777777" w:rsidR="00A6661B" w:rsidRDefault="00000000">
            <w:pPr>
              <w:pStyle w:val="Header"/>
              <w:spacing w:line="360" w:lineRule="auto"/>
              <w:ind w:right="-335"/>
              <w:jc w:val="both"/>
              <w:rPr>
                <w:szCs w:val="24"/>
              </w:rPr>
            </w:pPr>
            <w:r>
              <w:rPr>
                <w:b/>
                <w:szCs w:val="24"/>
              </w:rPr>
              <w:t>2019 till date</w:t>
            </w:r>
          </w:p>
        </w:tc>
      </w:tr>
      <w:tr w:rsidR="00A6661B" w14:paraId="53BB0A88" w14:textId="77777777">
        <w:tc>
          <w:tcPr>
            <w:tcW w:w="562" w:type="dxa"/>
          </w:tcPr>
          <w:p w14:paraId="475EEE92" w14:textId="77777777" w:rsidR="00A6661B" w:rsidRDefault="00000000">
            <w:pPr>
              <w:pStyle w:val="Header"/>
              <w:spacing w:line="360" w:lineRule="auto"/>
              <w:ind w:right="-335"/>
              <w:jc w:val="both"/>
              <w:rPr>
                <w:szCs w:val="24"/>
              </w:rPr>
            </w:pPr>
            <w:r>
              <w:rPr>
                <w:szCs w:val="24"/>
              </w:rPr>
              <w:t>ii</w:t>
            </w:r>
          </w:p>
        </w:tc>
        <w:tc>
          <w:tcPr>
            <w:tcW w:w="6946" w:type="dxa"/>
          </w:tcPr>
          <w:p w14:paraId="1FF330E1" w14:textId="77777777" w:rsidR="00A6661B" w:rsidRDefault="00000000">
            <w:pPr>
              <w:pStyle w:val="Header"/>
              <w:spacing w:line="360" w:lineRule="auto"/>
              <w:ind w:right="-335"/>
              <w:jc w:val="both"/>
              <w:rPr>
                <w:szCs w:val="24"/>
              </w:rPr>
            </w:pPr>
            <w:r>
              <w:rPr>
                <w:szCs w:val="24"/>
              </w:rPr>
              <w:t>Deputy Director, Directorate of Academic Planning</w:t>
            </w:r>
          </w:p>
        </w:tc>
        <w:tc>
          <w:tcPr>
            <w:tcW w:w="1694" w:type="dxa"/>
          </w:tcPr>
          <w:p w14:paraId="4FA6F969" w14:textId="77777777" w:rsidR="00A6661B" w:rsidRDefault="00000000">
            <w:pPr>
              <w:pStyle w:val="Header"/>
              <w:spacing w:line="360" w:lineRule="auto"/>
              <w:ind w:right="-335"/>
              <w:jc w:val="both"/>
              <w:rPr>
                <w:szCs w:val="24"/>
              </w:rPr>
            </w:pPr>
            <w:r>
              <w:rPr>
                <w:b/>
                <w:szCs w:val="24"/>
              </w:rPr>
              <w:t>2022- 2023</w:t>
            </w:r>
          </w:p>
        </w:tc>
      </w:tr>
      <w:tr w:rsidR="00A6661B" w14:paraId="132E9E39" w14:textId="77777777">
        <w:tc>
          <w:tcPr>
            <w:tcW w:w="562" w:type="dxa"/>
          </w:tcPr>
          <w:p w14:paraId="498FF7FF" w14:textId="77777777" w:rsidR="00A6661B" w:rsidRDefault="00000000">
            <w:pPr>
              <w:pStyle w:val="Header"/>
              <w:spacing w:line="360" w:lineRule="auto"/>
              <w:ind w:right="-335"/>
              <w:jc w:val="both"/>
              <w:rPr>
                <w:szCs w:val="24"/>
              </w:rPr>
            </w:pPr>
            <w:r>
              <w:rPr>
                <w:szCs w:val="24"/>
              </w:rPr>
              <w:t>iii</w:t>
            </w:r>
          </w:p>
        </w:tc>
        <w:tc>
          <w:tcPr>
            <w:tcW w:w="6946" w:type="dxa"/>
          </w:tcPr>
          <w:p w14:paraId="3329BD64" w14:textId="77777777" w:rsidR="00A6661B" w:rsidRDefault="00000000">
            <w:pPr>
              <w:pStyle w:val="Header"/>
              <w:spacing w:line="360" w:lineRule="auto"/>
              <w:ind w:right="-335"/>
              <w:jc w:val="both"/>
              <w:rPr>
                <w:szCs w:val="24"/>
              </w:rPr>
            </w:pPr>
            <w:r>
              <w:rPr>
                <w:szCs w:val="24"/>
              </w:rPr>
              <w:t>Ag. Director, Student Industrial Work Experience Scheme (</w:t>
            </w:r>
            <w:r>
              <w:rPr>
                <w:b/>
                <w:szCs w:val="24"/>
              </w:rPr>
              <w:t>SIWES</w:t>
            </w:r>
            <w:r>
              <w:rPr>
                <w:szCs w:val="24"/>
              </w:rPr>
              <w:t>)</w:t>
            </w:r>
          </w:p>
        </w:tc>
        <w:tc>
          <w:tcPr>
            <w:tcW w:w="1694" w:type="dxa"/>
          </w:tcPr>
          <w:p w14:paraId="6353714E" w14:textId="77777777" w:rsidR="00A6661B" w:rsidRDefault="00000000">
            <w:pPr>
              <w:tabs>
                <w:tab w:val="left" w:pos="2160"/>
                <w:tab w:val="left" w:pos="4500"/>
              </w:tabs>
              <w:spacing w:line="360" w:lineRule="auto"/>
              <w:jc w:val="both"/>
              <w:rPr>
                <w:b/>
                <w:szCs w:val="24"/>
              </w:rPr>
            </w:pPr>
            <w:r>
              <w:rPr>
                <w:rFonts w:ascii="Times New Roman" w:hAnsi="Times New Roman" w:cs="Times New Roman"/>
                <w:b/>
                <w:sz w:val="24"/>
                <w:szCs w:val="24"/>
              </w:rPr>
              <w:t>2023 – 2025</w:t>
            </w:r>
          </w:p>
        </w:tc>
      </w:tr>
      <w:tr w:rsidR="00A6661B" w14:paraId="2B62CA12" w14:textId="77777777">
        <w:tc>
          <w:tcPr>
            <w:tcW w:w="562" w:type="dxa"/>
          </w:tcPr>
          <w:p w14:paraId="7E789EDC" w14:textId="77777777" w:rsidR="00A6661B" w:rsidRDefault="00000000">
            <w:pPr>
              <w:pStyle w:val="Header"/>
              <w:spacing w:line="360" w:lineRule="auto"/>
              <w:ind w:right="-335"/>
              <w:jc w:val="both"/>
              <w:rPr>
                <w:szCs w:val="24"/>
              </w:rPr>
            </w:pPr>
            <w:r>
              <w:rPr>
                <w:szCs w:val="24"/>
              </w:rPr>
              <w:t>iv</w:t>
            </w:r>
          </w:p>
        </w:tc>
        <w:tc>
          <w:tcPr>
            <w:tcW w:w="6946" w:type="dxa"/>
          </w:tcPr>
          <w:p w14:paraId="747359ED" w14:textId="77777777" w:rsidR="00A6661B" w:rsidRDefault="0000000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Member of the Senate </w:t>
            </w:r>
          </w:p>
        </w:tc>
        <w:tc>
          <w:tcPr>
            <w:tcW w:w="1694" w:type="dxa"/>
          </w:tcPr>
          <w:p w14:paraId="084DCA9E" w14:textId="77777777" w:rsidR="00A6661B" w:rsidRDefault="00000000">
            <w:pPr>
              <w:pStyle w:val="Header"/>
              <w:spacing w:line="360" w:lineRule="auto"/>
              <w:ind w:right="-335"/>
              <w:jc w:val="both"/>
              <w:rPr>
                <w:b/>
                <w:szCs w:val="24"/>
              </w:rPr>
            </w:pPr>
            <w:r>
              <w:rPr>
                <w:b/>
                <w:szCs w:val="24"/>
              </w:rPr>
              <w:t>2023-2025</w:t>
            </w:r>
          </w:p>
        </w:tc>
      </w:tr>
      <w:tr w:rsidR="00A6661B" w14:paraId="10AE4B00" w14:textId="77777777">
        <w:tc>
          <w:tcPr>
            <w:tcW w:w="562" w:type="dxa"/>
          </w:tcPr>
          <w:p w14:paraId="07EED0A3" w14:textId="77777777" w:rsidR="00A6661B" w:rsidRDefault="00000000">
            <w:pPr>
              <w:pStyle w:val="Header"/>
              <w:spacing w:line="360" w:lineRule="auto"/>
              <w:ind w:right="-335"/>
              <w:jc w:val="both"/>
              <w:rPr>
                <w:szCs w:val="24"/>
              </w:rPr>
            </w:pPr>
            <w:r>
              <w:rPr>
                <w:szCs w:val="24"/>
              </w:rPr>
              <w:t>v</w:t>
            </w:r>
          </w:p>
        </w:tc>
        <w:tc>
          <w:tcPr>
            <w:tcW w:w="6946" w:type="dxa"/>
          </w:tcPr>
          <w:p w14:paraId="6FC6A440" w14:textId="77777777" w:rsidR="00A6661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Patron of the Muslim Student Society (</w:t>
            </w:r>
            <w:r>
              <w:rPr>
                <w:rFonts w:ascii="Times New Roman" w:hAnsi="Times New Roman" w:cs="Times New Roman"/>
                <w:b/>
                <w:sz w:val="24"/>
                <w:szCs w:val="24"/>
              </w:rPr>
              <w:t>MSS</w:t>
            </w:r>
            <w:r>
              <w:rPr>
                <w:rFonts w:ascii="Times New Roman" w:hAnsi="Times New Roman" w:cs="Times New Roman"/>
                <w:sz w:val="24"/>
                <w:szCs w:val="24"/>
              </w:rPr>
              <w:t xml:space="preserve">) of the University </w:t>
            </w:r>
          </w:p>
        </w:tc>
        <w:tc>
          <w:tcPr>
            <w:tcW w:w="1694" w:type="dxa"/>
          </w:tcPr>
          <w:p w14:paraId="32981D71" w14:textId="77777777" w:rsidR="00A6661B" w:rsidRDefault="00000000">
            <w:pPr>
              <w:pStyle w:val="Header"/>
              <w:spacing w:line="360" w:lineRule="auto"/>
              <w:ind w:right="-335"/>
              <w:jc w:val="both"/>
              <w:rPr>
                <w:b/>
                <w:szCs w:val="24"/>
              </w:rPr>
            </w:pPr>
            <w:r>
              <w:rPr>
                <w:b/>
                <w:szCs w:val="24"/>
              </w:rPr>
              <w:t>2016 to date</w:t>
            </w:r>
          </w:p>
        </w:tc>
      </w:tr>
    </w:tbl>
    <w:p w14:paraId="097FF567" w14:textId="77777777" w:rsidR="00A6661B" w:rsidRDefault="00A6661B">
      <w:pPr>
        <w:pStyle w:val="Header"/>
        <w:spacing w:line="360" w:lineRule="auto"/>
        <w:ind w:right="-335"/>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640"/>
      </w:tblGrid>
      <w:tr w:rsidR="00A6661B" w14:paraId="0E4A7FE5" w14:textId="77777777">
        <w:tc>
          <w:tcPr>
            <w:tcW w:w="562" w:type="dxa"/>
          </w:tcPr>
          <w:p w14:paraId="0CF61EF4" w14:textId="77777777" w:rsidR="00A6661B" w:rsidRDefault="00A6661B">
            <w:pPr>
              <w:pStyle w:val="Header"/>
              <w:spacing w:line="360" w:lineRule="auto"/>
              <w:ind w:right="-335"/>
              <w:jc w:val="both"/>
              <w:rPr>
                <w:szCs w:val="24"/>
              </w:rPr>
            </w:pPr>
          </w:p>
        </w:tc>
        <w:tc>
          <w:tcPr>
            <w:tcW w:w="8640" w:type="dxa"/>
          </w:tcPr>
          <w:p w14:paraId="590E2266" w14:textId="77777777" w:rsidR="00A6661B" w:rsidRDefault="00000000">
            <w:pPr>
              <w:pStyle w:val="Header"/>
              <w:spacing w:line="360" w:lineRule="auto"/>
              <w:ind w:right="-335"/>
              <w:jc w:val="both"/>
              <w:rPr>
                <w:szCs w:val="24"/>
              </w:rPr>
            </w:pPr>
            <w:r>
              <w:rPr>
                <w:rFonts w:eastAsia="Calibri"/>
                <w:b/>
                <w:szCs w:val="24"/>
              </w:rPr>
              <w:t>Services outside the University of Medical Sciences (UNIMED), Ondo:</w:t>
            </w:r>
          </w:p>
        </w:tc>
      </w:tr>
      <w:tr w:rsidR="00A6661B" w14:paraId="24AA3558" w14:textId="77777777">
        <w:tc>
          <w:tcPr>
            <w:tcW w:w="562" w:type="dxa"/>
          </w:tcPr>
          <w:p w14:paraId="5B1929B0" w14:textId="77777777" w:rsidR="00A6661B" w:rsidRDefault="00A6661B">
            <w:pPr>
              <w:pStyle w:val="Header"/>
              <w:spacing w:line="360" w:lineRule="auto"/>
              <w:ind w:right="-335"/>
              <w:jc w:val="both"/>
              <w:rPr>
                <w:szCs w:val="24"/>
              </w:rPr>
            </w:pPr>
          </w:p>
        </w:tc>
        <w:tc>
          <w:tcPr>
            <w:tcW w:w="8640" w:type="dxa"/>
          </w:tcPr>
          <w:p w14:paraId="6F61394C" w14:textId="77777777" w:rsidR="00A6661B" w:rsidRDefault="00000000">
            <w:pPr>
              <w:pStyle w:val="ListParagraph"/>
              <w:numPr>
                <w:ilvl w:val="0"/>
                <w:numId w:val="2"/>
              </w:numPr>
              <w:tabs>
                <w:tab w:val="left" w:pos="172"/>
                <w:tab w:val="left" w:pos="4500"/>
              </w:tabs>
              <w:spacing w:after="200" w:line="240" w:lineRule="auto"/>
              <w:ind w:left="172" w:hanging="172"/>
              <w:jc w:val="both"/>
              <w:rPr>
                <w:szCs w:val="24"/>
              </w:rPr>
            </w:pPr>
            <w:r>
              <w:rPr>
                <w:rFonts w:ascii="Times New Roman" w:hAnsi="Times New Roman" w:cs="Times New Roman"/>
                <w:sz w:val="24"/>
                <w:szCs w:val="24"/>
              </w:rPr>
              <w:t>Member of the Research Committee on the Public Health Risk of Arthropod Invasion in Afin-Akoko, Ondo State.</w:t>
            </w:r>
          </w:p>
          <w:p w14:paraId="7FE01C2E" w14:textId="77777777" w:rsidR="00A6661B" w:rsidRDefault="00A6661B">
            <w:pPr>
              <w:pStyle w:val="ListParagraph"/>
              <w:tabs>
                <w:tab w:val="left" w:pos="172"/>
                <w:tab w:val="left" w:pos="4500"/>
              </w:tabs>
              <w:spacing w:after="200" w:line="240" w:lineRule="auto"/>
              <w:ind w:left="172"/>
              <w:jc w:val="both"/>
              <w:rPr>
                <w:szCs w:val="24"/>
              </w:rPr>
            </w:pPr>
          </w:p>
          <w:p w14:paraId="53A60F6A" w14:textId="77777777" w:rsidR="00A6661B" w:rsidRDefault="00000000">
            <w:pPr>
              <w:pStyle w:val="ListParagraph"/>
              <w:numPr>
                <w:ilvl w:val="0"/>
                <w:numId w:val="2"/>
              </w:numPr>
              <w:tabs>
                <w:tab w:val="left" w:pos="172"/>
                <w:tab w:val="left" w:pos="4500"/>
              </w:tabs>
              <w:spacing w:after="200" w:line="240" w:lineRule="auto"/>
              <w:ind w:left="172" w:hanging="172"/>
              <w:jc w:val="both"/>
              <w:rPr>
                <w:szCs w:val="24"/>
              </w:rPr>
            </w:pPr>
            <w:r>
              <w:rPr>
                <w:rFonts w:ascii="Times New Roman" w:eastAsia="Calibri" w:hAnsi="Times New Roman" w:cs="Times New Roman"/>
                <w:sz w:val="24"/>
                <w:szCs w:val="24"/>
              </w:rPr>
              <w:t>Member of Apomu Descendant Union (</w:t>
            </w:r>
            <w:r>
              <w:rPr>
                <w:rFonts w:ascii="Times New Roman" w:eastAsia="Calibri" w:hAnsi="Times New Roman" w:cs="Times New Roman"/>
                <w:b/>
                <w:sz w:val="24"/>
                <w:szCs w:val="24"/>
              </w:rPr>
              <w:t>ADU</w:t>
            </w:r>
            <w:r>
              <w:rPr>
                <w:rFonts w:ascii="Times New Roman" w:eastAsia="Calibri" w:hAnsi="Times New Roman" w:cs="Times New Roman"/>
                <w:sz w:val="24"/>
                <w:szCs w:val="24"/>
              </w:rPr>
              <w:t>), Apomu, Isokan LG, Osun State.</w:t>
            </w:r>
          </w:p>
        </w:tc>
      </w:tr>
      <w:tr w:rsidR="00A6661B" w14:paraId="3CB1C08F" w14:textId="77777777">
        <w:tc>
          <w:tcPr>
            <w:tcW w:w="562" w:type="dxa"/>
          </w:tcPr>
          <w:p w14:paraId="30CD30A9" w14:textId="77777777" w:rsidR="00A6661B" w:rsidRDefault="00A6661B">
            <w:pPr>
              <w:pStyle w:val="Header"/>
              <w:spacing w:line="360" w:lineRule="auto"/>
              <w:ind w:right="-335"/>
              <w:jc w:val="both"/>
              <w:rPr>
                <w:szCs w:val="24"/>
              </w:rPr>
            </w:pPr>
          </w:p>
        </w:tc>
        <w:tc>
          <w:tcPr>
            <w:tcW w:w="8640" w:type="dxa"/>
          </w:tcPr>
          <w:p w14:paraId="4AD08601" w14:textId="77777777" w:rsidR="00A6661B" w:rsidRDefault="00000000">
            <w:pPr>
              <w:pStyle w:val="ListParagraph"/>
              <w:numPr>
                <w:ilvl w:val="0"/>
                <w:numId w:val="2"/>
              </w:numPr>
              <w:tabs>
                <w:tab w:val="left" w:pos="172"/>
                <w:tab w:val="left" w:pos="4500"/>
              </w:tabs>
              <w:spacing w:after="200" w:line="240" w:lineRule="auto"/>
              <w:ind w:left="314" w:hanging="314"/>
              <w:jc w:val="both"/>
              <w:rPr>
                <w:rFonts w:ascii="Times New Roman" w:hAnsi="Times New Roman" w:cs="Times New Roman"/>
                <w:sz w:val="24"/>
                <w:szCs w:val="24"/>
              </w:rPr>
            </w:pPr>
            <w:r>
              <w:rPr>
                <w:rFonts w:ascii="Times New Roman" w:eastAsia="Calibri" w:hAnsi="Times New Roman" w:cs="Times New Roman"/>
                <w:sz w:val="24"/>
                <w:szCs w:val="24"/>
              </w:rPr>
              <w:t>Member of Social, Religion and conflict Resolution Committee of Apomu Descendant Union (</w:t>
            </w:r>
            <w:r>
              <w:rPr>
                <w:rFonts w:ascii="Times New Roman" w:eastAsia="Calibri" w:hAnsi="Times New Roman" w:cs="Times New Roman"/>
                <w:b/>
                <w:sz w:val="24"/>
                <w:szCs w:val="24"/>
              </w:rPr>
              <w:t>ADU</w:t>
            </w:r>
            <w:r>
              <w:rPr>
                <w:rFonts w:ascii="Times New Roman" w:eastAsia="Calibri" w:hAnsi="Times New Roman" w:cs="Times New Roman"/>
                <w:sz w:val="24"/>
                <w:szCs w:val="24"/>
              </w:rPr>
              <w:t>), Apomu, Isokan LG, Osun State.</w:t>
            </w:r>
          </w:p>
        </w:tc>
      </w:tr>
      <w:tr w:rsidR="00A6661B" w14:paraId="42E8908E" w14:textId="77777777">
        <w:tc>
          <w:tcPr>
            <w:tcW w:w="562" w:type="dxa"/>
          </w:tcPr>
          <w:p w14:paraId="0A3512E2" w14:textId="77777777" w:rsidR="00A6661B" w:rsidRDefault="00A6661B">
            <w:pPr>
              <w:pStyle w:val="Header"/>
              <w:spacing w:line="360" w:lineRule="auto"/>
              <w:ind w:right="-335"/>
              <w:jc w:val="both"/>
              <w:rPr>
                <w:szCs w:val="24"/>
              </w:rPr>
            </w:pPr>
          </w:p>
        </w:tc>
        <w:tc>
          <w:tcPr>
            <w:tcW w:w="8640" w:type="dxa"/>
          </w:tcPr>
          <w:p w14:paraId="31220EEA" w14:textId="77777777" w:rsidR="00A6661B" w:rsidRDefault="00000000">
            <w:pPr>
              <w:pStyle w:val="ListParagraph"/>
              <w:numPr>
                <w:ilvl w:val="0"/>
                <w:numId w:val="2"/>
              </w:numPr>
              <w:tabs>
                <w:tab w:val="left" w:pos="360"/>
              </w:tabs>
              <w:autoSpaceDE w:val="0"/>
              <w:autoSpaceDN w:val="0"/>
              <w:adjustRightInd w:val="0"/>
              <w:spacing w:after="0" w:line="240" w:lineRule="auto"/>
              <w:ind w:left="172" w:hanging="172"/>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Member of Community Development Association, Irewolede-Erinle, Ayetoro- </w:t>
            </w:r>
          </w:p>
          <w:p w14:paraId="02A3044C" w14:textId="77777777" w:rsidR="00A6661B" w:rsidRDefault="00000000">
            <w:pPr>
              <w:tabs>
                <w:tab w:val="left" w:pos="360"/>
              </w:tabs>
              <w:autoSpaceDE w:val="0"/>
              <w:autoSpaceDN w:val="0"/>
              <w:adjustRightInd w:val="0"/>
              <w:spacing w:line="240" w:lineRule="auto"/>
              <w:ind w:left="172"/>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Itele, Ado-Odo-Ota, Local Government, Ogun State.</w:t>
            </w:r>
          </w:p>
        </w:tc>
      </w:tr>
    </w:tbl>
    <w:p w14:paraId="6EFE7339" w14:textId="77777777" w:rsidR="00A6661B" w:rsidRDefault="00A6661B">
      <w:pPr>
        <w:pStyle w:val="Header"/>
        <w:spacing w:line="360" w:lineRule="auto"/>
        <w:ind w:right="-335"/>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640"/>
      </w:tblGrid>
      <w:tr w:rsidR="00A6661B" w14:paraId="70B87A33" w14:textId="77777777">
        <w:tc>
          <w:tcPr>
            <w:tcW w:w="9202" w:type="dxa"/>
            <w:gridSpan w:val="2"/>
          </w:tcPr>
          <w:p w14:paraId="3297482B" w14:textId="77777777" w:rsidR="00A6661B" w:rsidRDefault="00000000">
            <w:pPr>
              <w:spacing w:line="360" w:lineRule="auto"/>
              <w:ind w:left="-834" w:firstLine="654"/>
              <w:jc w:val="both"/>
              <w:rPr>
                <w:rFonts w:ascii="Times New Roman" w:hAnsi="Times New Roman" w:cs="Times New Roman"/>
                <w:b/>
                <w:bCs/>
                <w:sz w:val="24"/>
                <w:szCs w:val="24"/>
                <w:u w:val="single"/>
              </w:rPr>
            </w:pPr>
            <w:r>
              <w:rPr>
                <w:szCs w:val="24"/>
              </w:rPr>
              <w:t xml:space="preserve">   </w:t>
            </w:r>
            <w:r>
              <w:rPr>
                <w:rFonts w:ascii="Times New Roman" w:hAnsi="Times New Roman" w:cs="Times New Roman"/>
                <w:b/>
                <w:bCs/>
                <w:sz w:val="24"/>
                <w:szCs w:val="24"/>
                <w:u w:val="single"/>
              </w:rPr>
              <w:t>RESEARCH IN PROGRESS</w:t>
            </w:r>
          </w:p>
        </w:tc>
      </w:tr>
      <w:tr w:rsidR="00A6661B" w14:paraId="7F11DF3A" w14:textId="77777777">
        <w:tc>
          <w:tcPr>
            <w:tcW w:w="562" w:type="dxa"/>
          </w:tcPr>
          <w:p w14:paraId="7034FBE6" w14:textId="77777777" w:rsidR="00A6661B" w:rsidRDefault="00A6661B">
            <w:pPr>
              <w:pStyle w:val="Header"/>
              <w:spacing w:line="360" w:lineRule="auto"/>
              <w:ind w:right="-335"/>
              <w:jc w:val="both"/>
              <w:rPr>
                <w:szCs w:val="24"/>
              </w:rPr>
            </w:pPr>
          </w:p>
        </w:tc>
        <w:tc>
          <w:tcPr>
            <w:tcW w:w="8640" w:type="dxa"/>
          </w:tcPr>
          <w:p w14:paraId="3BB08CAF" w14:textId="77777777" w:rsidR="00A6661B" w:rsidRDefault="00000000">
            <w:pPr>
              <w:spacing w:line="360" w:lineRule="auto"/>
              <w:jc w:val="both"/>
              <w:rPr>
                <w:rFonts w:ascii="Times New Roman" w:eastAsia="Calibri" w:hAnsi="Times New Roman" w:cs="Times New Roman"/>
                <w:b/>
                <w:bCs/>
                <w:sz w:val="24"/>
                <w:szCs w:val="24"/>
              </w:rPr>
            </w:pPr>
            <w:r>
              <w:rPr>
                <w:rFonts w:ascii="Times New Roman" w:hAnsi="Times New Roman" w:cs="Times New Roman"/>
                <w:sz w:val="24"/>
                <w:szCs w:val="24"/>
              </w:rPr>
              <w:t xml:space="preserve">My research interests include aquatic toxicity, food safety, water analysis, pesticides, and heavy metal analysis in food and the environment. Antimicrobial resistance strains in food and medicinal plants can be utilized as antimicrobial agents in aquatic and terrestrial animals, replacing synthetic chemicals for bacterial infection control, prevention, and growth promotion. Clinical studies, phytopharmaceutical assessment of herbs and their natural products, and bioactivity. The presence of pesticides, heavy </w:t>
            </w:r>
            <w:r>
              <w:rPr>
                <w:rFonts w:ascii="Times New Roman" w:hAnsi="Times New Roman" w:cs="Times New Roman"/>
                <w:sz w:val="24"/>
                <w:szCs w:val="24"/>
              </w:rPr>
              <w:lastRenderedPageBreak/>
              <w:t>metals, the emergence of antibiotic-resistant bacterial strains, and antibiotic residues in food, animals, and water are of public health concern.</w:t>
            </w:r>
          </w:p>
        </w:tc>
      </w:tr>
      <w:tr w:rsidR="00A6661B" w14:paraId="7F5770DD" w14:textId="77777777">
        <w:tc>
          <w:tcPr>
            <w:tcW w:w="9202" w:type="dxa"/>
            <w:gridSpan w:val="2"/>
          </w:tcPr>
          <w:p w14:paraId="6BADA31D" w14:textId="77777777" w:rsidR="00A6661B" w:rsidRDefault="0000000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 am currently involved in studies with the working titles</w:t>
            </w:r>
          </w:p>
        </w:tc>
      </w:tr>
      <w:tr w:rsidR="00A6661B" w14:paraId="2F6DE884" w14:textId="77777777">
        <w:tc>
          <w:tcPr>
            <w:tcW w:w="562" w:type="dxa"/>
          </w:tcPr>
          <w:p w14:paraId="5891CCB0" w14:textId="77777777" w:rsidR="00A6661B" w:rsidRDefault="00A6661B">
            <w:pPr>
              <w:pStyle w:val="Header"/>
              <w:spacing w:line="360" w:lineRule="auto"/>
              <w:ind w:right="-335"/>
              <w:jc w:val="both"/>
              <w:rPr>
                <w:szCs w:val="24"/>
              </w:rPr>
            </w:pPr>
          </w:p>
        </w:tc>
        <w:tc>
          <w:tcPr>
            <w:tcW w:w="8640" w:type="dxa"/>
          </w:tcPr>
          <w:p w14:paraId="6C666642" w14:textId="77777777" w:rsidR="00A6661B" w:rsidRDefault="00000000">
            <w:pPr>
              <w:pStyle w:val="ListParagraph"/>
              <w:numPr>
                <w:ilvl w:val="0"/>
                <w:numId w:val="8"/>
              </w:numPr>
              <w:spacing w:line="240" w:lineRule="auto"/>
              <w:ind w:left="172" w:hanging="172"/>
              <w:jc w:val="both"/>
              <w:rPr>
                <w:rFonts w:ascii="Times New Roman" w:hAnsi="Times New Roman" w:cs="Times New Roman"/>
                <w:sz w:val="24"/>
                <w:szCs w:val="24"/>
                <w:lang w:val="en-MY"/>
              </w:rPr>
            </w:pPr>
            <w:r>
              <w:rPr>
                <w:rFonts w:ascii="Times New Roman" w:hAnsi="Times New Roman" w:cs="Times New Roman"/>
                <w:sz w:val="24"/>
                <w:szCs w:val="24"/>
                <w:lang w:val="en-MY"/>
              </w:rPr>
              <w:t>The Health Risks Associated with Heavy Metals in African Catfish Obtained from Selected Farms in Southwest Nigeria.</w:t>
            </w:r>
          </w:p>
        </w:tc>
      </w:tr>
      <w:tr w:rsidR="00A6661B" w14:paraId="1F895020" w14:textId="77777777">
        <w:tc>
          <w:tcPr>
            <w:tcW w:w="562" w:type="dxa"/>
          </w:tcPr>
          <w:p w14:paraId="267DD138" w14:textId="77777777" w:rsidR="00A6661B" w:rsidRDefault="00A6661B">
            <w:pPr>
              <w:pStyle w:val="Header"/>
              <w:spacing w:line="360" w:lineRule="auto"/>
              <w:ind w:right="-335"/>
              <w:jc w:val="both"/>
              <w:rPr>
                <w:szCs w:val="24"/>
              </w:rPr>
            </w:pPr>
          </w:p>
        </w:tc>
        <w:tc>
          <w:tcPr>
            <w:tcW w:w="8640" w:type="dxa"/>
          </w:tcPr>
          <w:p w14:paraId="43D00CD6" w14:textId="77777777" w:rsidR="00A6661B" w:rsidRDefault="00000000">
            <w:pPr>
              <w:pStyle w:val="ListParagraph"/>
              <w:numPr>
                <w:ilvl w:val="0"/>
                <w:numId w:val="8"/>
              </w:numPr>
              <w:spacing w:line="276" w:lineRule="auto"/>
              <w:ind w:left="172" w:hanging="172"/>
              <w:jc w:val="both"/>
              <w:rPr>
                <w:rFonts w:ascii="Times New Roman" w:hAnsi="Times New Roman" w:cs="Times New Roman"/>
                <w:sz w:val="24"/>
                <w:szCs w:val="24"/>
              </w:rPr>
            </w:pPr>
            <w:r>
              <w:rPr>
                <w:rFonts w:ascii="Times New Roman" w:hAnsi="Times New Roman" w:cs="Times New Roman"/>
                <w:sz w:val="24"/>
                <w:szCs w:val="24"/>
                <w:lang w:val="en-MY"/>
              </w:rPr>
              <w:t xml:space="preserve">Health Risk Assessments of Heavy Metals in the Seafood and Sediments collected from Malaysian Coastal waters </w:t>
            </w:r>
          </w:p>
        </w:tc>
      </w:tr>
      <w:tr w:rsidR="00A6661B" w14:paraId="2792C0B4" w14:textId="77777777">
        <w:tc>
          <w:tcPr>
            <w:tcW w:w="562" w:type="dxa"/>
          </w:tcPr>
          <w:p w14:paraId="71D3A20E" w14:textId="77777777" w:rsidR="00A6661B" w:rsidRDefault="00A6661B">
            <w:pPr>
              <w:pStyle w:val="Header"/>
              <w:spacing w:line="360" w:lineRule="auto"/>
              <w:ind w:right="-335"/>
              <w:jc w:val="both"/>
              <w:rPr>
                <w:szCs w:val="24"/>
              </w:rPr>
            </w:pPr>
          </w:p>
        </w:tc>
        <w:tc>
          <w:tcPr>
            <w:tcW w:w="8640" w:type="dxa"/>
          </w:tcPr>
          <w:p w14:paraId="5EFCE965" w14:textId="77777777" w:rsidR="00A6661B" w:rsidRDefault="00000000">
            <w:pPr>
              <w:pStyle w:val="ListParagraph"/>
              <w:numPr>
                <w:ilvl w:val="0"/>
                <w:numId w:val="8"/>
              </w:numPr>
              <w:spacing w:line="276" w:lineRule="auto"/>
              <w:ind w:left="172" w:hanging="172"/>
              <w:jc w:val="both"/>
              <w:rPr>
                <w:rFonts w:ascii="Times New Roman" w:hAnsi="Times New Roman" w:cs="Times New Roman"/>
                <w:sz w:val="24"/>
                <w:szCs w:val="24"/>
              </w:rPr>
            </w:pPr>
            <w:r>
              <w:rPr>
                <w:rFonts w:ascii="Times New Roman" w:eastAsia="Calibri" w:hAnsi="Times New Roman" w:cs="Times New Roman"/>
                <w:sz w:val="24"/>
                <w:szCs w:val="24"/>
              </w:rPr>
              <w:t>Microbiological quality and heavy metal concentrations of Prawns (</w:t>
            </w:r>
            <w:r>
              <w:rPr>
                <w:rFonts w:ascii="Times New Roman" w:eastAsia="Calibri" w:hAnsi="Times New Roman" w:cs="Times New Roman"/>
                <w:i/>
                <w:iCs/>
                <w:sz w:val="24"/>
                <w:szCs w:val="24"/>
              </w:rPr>
              <w:t>Macrobrachium macrobrachion</w:t>
            </w:r>
            <w:r>
              <w:rPr>
                <w:rFonts w:ascii="Times New Roman" w:eastAsia="Calibri" w:hAnsi="Times New Roman" w:cs="Times New Roman"/>
                <w:sz w:val="24"/>
                <w:szCs w:val="24"/>
              </w:rPr>
              <w:t>) sourced at different locations in Akure and her environs, Southwest, Nigeria.</w:t>
            </w:r>
          </w:p>
        </w:tc>
      </w:tr>
      <w:tr w:rsidR="00A6661B" w14:paraId="0956F79C" w14:textId="77777777">
        <w:tc>
          <w:tcPr>
            <w:tcW w:w="562" w:type="dxa"/>
          </w:tcPr>
          <w:p w14:paraId="43F77A47" w14:textId="77777777" w:rsidR="00A6661B" w:rsidRDefault="00A6661B">
            <w:pPr>
              <w:pStyle w:val="Header"/>
              <w:spacing w:line="360" w:lineRule="auto"/>
              <w:ind w:right="-335"/>
              <w:jc w:val="both"/>
              <w:rPr>
                <w:szCs w:val="24"/>
              </w:rPr>
            </w:pPr>
          </w:p>
        </w:tc>
        <w:tc>
          <w:tcPr>
            <w:tcW w:w="8640" w:type="dxa"/>
          </w:tcPr>
          <w:p w14:paraId="081ADB2D" w14:textId="77777777" w:rsidR="00A6661B" w:rsidRDefault="00000000">
            <w:pPr>
              <w:pStyle w:val="ListParagraph"/>
              <w:numPr>
                <w:ilvl w:val="0"/>
                <w:numId w:val="8"/>
              </w:numPr>
              <w:spacing w:line="276" w:lineRule="auto"/>
              <w:ind w:left="172" w:hanging="172"/>
              <w:jc w:val="both"/>
              <w:rPr>
                <w:rFonts w:ascii="Times New Roman" w:eastAsia="Calibri" w:hAnsi="Times New Roman" w:cs="Times New Roman"/>
                <w:sz w:val="24"/>
                <w:szCs w:val="24"/>
              </w:rPr>
            </w:pPr>
            <w:r>
              <w:rPr>
                <w:rFonts w:ascii="Times New Roman" w:hAnsi="Times New Roman" w:cs="Times New Roman"/>
                <w:sz w:val="24"/>
                <w:szCs w:val="24"/>
              </w:rPr>
              <w:t>Evaluation of Potable Underground Water Quality in Ondo City, Southwest, Nigeria. The project objective is to examine the physicochemical and microbiological attributes of water samples obtained within the Ondo City community to compare them with the permissible levels of Nigerian standards for drinking water quality and WHO standards. The results will be disseminated to stakeholders for future use</w:t>
            </w:r>
          </w:p>
        </w:tc>
      </w:tr>
      <w:tr w:rsidR="00A6661B" w14:paraId="275818FE" w14:textId="77777777">
        <w:tc>
          <w:tcPr>
            <w:tcW w:w="9202" w:type="dxa"/>
            <w:gridSpan w:val="2"/>
          </w:tcPr>
          <w:p w14:paraId="6865E03B" w14:textId="77777777" w:rsidR="00A6661B" w:rsidRDefault="00000000">
            <w:pPr>
              <w:spacing w:after="0" w:line="276" w:lineRule="auto"/>
              <w:ind w:left="-90"/>
              <w:jc w:val="both"/>
              <w:rPr>
                <w:rFonts w:ascii="Times New Roman" w:hAnsi="Times New Roman" w:cs="Times New Roman"/>
                <w:sz w:val="24"/>
                <w:szCs w:val="24"/>
              </w:rPr>
            </w:pPr>
            <w:r>
              <w:rPr>
                <w:rFonts w:ascii="Times New Roman" w:hAnsi="Times New Roman" w:cs="Times New Roman"/>
                <w:sz w:val="24"/>
                <w:szCs w:val="24"/>
                <w:lang w:val="en-MY"/>
              </w:rPr>
              <w:t xml:space="preserve">There is growing concern about the presence, roles, and fate of heavy metals in the Nigerian environment. Foods often contain various trace metals that play essential nutritional roles, such as iron (Fe), copper (Cu), zinc (Zn), manganese (Mn), selenium (Se), and cobalt (Co). However, others, such as lead (Pb), cadmium (Cd), chromium (Cr), and nickel (Ni), pose serious health risks to humans. Heavy metals, particularly the toxic ones, can contaminate aquatic food sources such as fish, prawns, and crayfish, which are commonly sold in the local markets. Metals serve dual roles: while some are vital micronutrients, excessive levels of both essential and toxic metals can be harmful. Even at low concentrations, certain metals like Cd and Pb are highly detrimental to human health. Cadmium, for instance, tends to accumulate in the body and can cause kidney and skeletal damage, hypertension, tremors, and impairments in hepatic and reproductive functions. </w:t>
            </w:r>
          </w:p>
        </w:tc>
      </w:tr>
    </w:tbl>
    <w:p w14:paraId="79C38EC7" w14:textId="77777777" w:rsidR="00A6661B" w:rsidRDefault="00A6661B">
      <w:pPr>
        <w:pStyle w:val="Header"/>
        <w:spacing w:line="276" w:lineRule="auto"/>
        <w:ind w:right="-335"/>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379"/>
      </w:tblGrid>
      <w:tr w:rsidR="00A6661B" w14:paraId="40CA86DA" w14:textId="77777777">
        <w:tc>
          <w:tcPr>
            <w:tcW w:w="9202" w:type="dxa"/>
            <w:gridSpan w:val="2"/>
          </w:tcPr>
          <w:p w14:paraId="5E496592" w14:textId="77777777" w:rsidR="00A6661B" w:rsidRDefault="00000000">
            <w:pPr>
              <w:pStyle w:val="Header"/>
              <w:spacing w:line="360" w:lineRule="auto"/>
              <w:ind w:right="-335"/>
              <w:jc w:val="both"/>
              <w:rPr>
                <w:szCs w:val="24"/>
                <w:lang w:val="en-MY"/>
              </w:rPr>
            </w:pPr>
            <w:r>
              <w:rPr>
                <w:b/>
                <w:bCs/>
                <w:szCs w:val="24"/>
                <w:lang w:val="en-MY"/>
              </w:rPr>
              <w:t xml:space="preserve">Graduate Student Supervision </w:t>
            </w:r>
          </w:p>
        </w:tc>
      </w:tr>
      <w:tr w:rsidR="00A6661B" w14:paraId="582CE7FD" w14:textId="77777777">
        <w:tc>
          <w:tcPr>
            <w:tcW w:w="3823" w:type="dxa"/>
          </w:tcPr>
          <w:p w14:paraId="34A439DB" w14:textId="77777777" w:rsidR="00A6661B" w:rsidRDefault="00000000">
            <w:pPr>
              <w:pStyle w:val="Header"/>
              <w:spacing w:line="360" w:lineRule="auto"/>
              <w:ind w:right="-335"/>
              <w:jc w:val="both"/>
              <w:rPr>
                <w:szCs w:val="24"/>
              </w:rPr>
            </w:pPr>
            <w:r>
              <w:rPr>
                <w:szCs w:val="24"/>
              </w:rPr>
              <w:t>Msc degree</w:t>
            </w:r>
          </w:p>
        </w:tc>
        <w:tc>
          <w:tcPr>
            <w:tcW w:w="5379" w:type="dxa"/>
          </w:tcPr>
          <w:p w14:paraId="1B4C462D" w14:textId="77777777" w:rsidR="00A6661B" w:rsidRDefault="00000000">
            <w:pPr>
              <w:pStyle w:val="Header"/>
              <w:spacing w:line="360" w:lineRule="auto"/>
              <w:ind w:right="-335"/>
              <w:jc w:val="both"/>
              <w:rPr>
                <w:szCs w:val="24"/>
              </w:rPr>
            </w:pPr>
            <w:r>
              <w:rPr>
                <w:szCs w:val="24"/>
              </w:rPr>
              <w:t xml:space="preserve"> 03</w:t>
            </w:r>
          </w:p>
        </w:tc>
      </w:tr>
      <w:tr w:rsidR="00A6661B" w14:paraId="645198D2" w14:textId="77777777">
        <w:trPr>
          <w:trHeight w:val="291"/>
        </w:trPr>
        <w:tc>
          <w:tcPr>
            <w:tcW w:w="3823" w:type="dxa"/>
          </w:tcPr>
          <w:p w14:paraId="4DCCC53A" w14:textId="77777777" w:rsidR="00A6661B" w:rsidRDefault="00000000">
            <w:pPr>
              <w:pStyle w:val="Header"/>
              <w:spacing w:line="360" w:lineRule="auto"/>
              <w:ind w:right="-335"/>
              <w:jc w:val="both"/>
              <w:rPr>
                <w:szCs w:val="24"/>
              </w:rPr>
            </w:pPr>
            <w:r>
              <w:rPr>
                <w:szCs w:val="24"/>
              </w:rPr>
              <w:t>PhD</w:t>
            </w:r>
          </w:p>
        </w:tc>
        <w:tc>
          <w:tcPr>
            <w:tcW w:w="5379" w:type="dxa"/>
          </w:tcPr>
          <w:p w14:paraId="43B726A0" w14:textId="77777777" w:rsidR="00A6661B" w:rsidRDefault="00000000">
            <w:pPr>
              <w:pStyle w:val="Header"/>
              <w:spacing w:line="360" w:lineRule="auto"/>
              <w:ind w:right="-335"/>
              <w:jc w:val="both"/>
              <w:rPr>
                <w:szCs w:val="24"/>
              </w:rPr>
            </w:pPr>
            <w:r>
              <w:rPr>
                <w:szCs w:val="24"/>
              </w:rPr>
              <w:t xml:space="preserve"> 01* (Ongoing)</w:t>
            </w:r>
          </w:p>
        </w:tc>
      </w:tr>
    </w:tbl>
    <w:p w14:paraId="2960A22F" w14:textId="77777777" w:rsidR="00A6661B" w:rsidRDefault="00A6661B">
      <w:pPr>
        <w:pStyle w:val="Header"/>
        <w:spacing w:line="360" w:lineRule="auto"/>
        <w:ind w:right="-335"/>
        <w:jc w:val="both"/>
        <w:rPr>
          <w:szCs w:val="24"/>
        </w:rPr>
      </w:pPr>
    </w:p>
    <w:tbl>
      <w:tblPr>
        <w:tblStyle w:val="TableGrid"/>
        <w:tblW w:w="9923" w:type="dxa"/>
        <w:tblInd w:w="-289" w:type="dxa"/>
        <w:tblLook w:val="04A0" w:firstRow="1" w:lastRow="0" w:firstColumn="1" w:lastColumn="0" w:noHBand="0" w:noVBand="1"/>
      </w:tblPr>
      <w:tblGrid>
        <w:gridCol w:w="568"/>
        <w:gridCol w:w="5997"/>
        <w:gridCol w:w="3358"/>
      </w:tblGrid>
      <w:tr w:rsidR="00A6661B" w14:paraId="18DD477C" w14:textId="77777777" w:rsidTr="00A46114">
        <w:trPr>
          <w:trHeight w:val="414"/>
        </w:trPr>
        <w:tc>
          <w:tcPr>
            <w:tcW w:w="6565" w:type="dxa"/>
            <w:gridSpan w:val="2"/>
          </w:tcPr>
          <w:p w14:paraId="7B3A9C25" w14:textId="77777777" w:rsidR="00A6661B" w:rsidRDefault="00000000">
            <w:pPr>
              <w:pStyle w:val="Header"/>
              <w:spacing w:line="360" w:lineRule="auto"/>
              <w:ind w:right="-335"/>
              <w:jc w:val="both"/>
              <w:rPr>
                <w:szCs w:val="24"/>
              </w:rPr>
            </w:pPr>
            <w:r>
              <w:rPr>
                <w:b/>
                <w:szCs w:val="24"/>
                <w:u w:val="single"/>
              </w:rPr>
              <w:t>PUBLICATIONS</w:t>
            </w:r>
          </w:p>
        </w:tc>
        <w:tc>
          <w:tcPr>
            <w:tcW w:w="3358" w:type="dxa"/>
          </w:tcPr>
          <w:p w14:paraId="128524B1" w14:textId="77777777" w:rsidR="00A6661B" w:rsidRDefault="00A6661B">
            <w:pPr>
              <w:pStyle w:val="Header"/>
              <w:spacing w:line="360" w:lineRule="auto"/>
              <w:ind w:right="-335"/>
              <w:jc w:val="both"/>
              <w:rPr>
                <w:szCs w:val="24"/>
              </w:rPr>
            </w:pPr>
          </w:p>
        </w:tc>
      </w:tr>
      <w:tr w:rsidR="00A6661B" w14:paraId="113DE788" w14:textId="77777777" w:rsidTr="00A46114">
        <w:tc>
          <w:tcPr>
            <w:tcW w:w="568" w:type="dxa"/>
          </w:tcPr>
          <w:p w14:paraId="7C0C27D3" w14:textId="77777777" w:rsidR="00A6661B" w:rsidRDefault="00000000">
            <w:pPr>
              <w:pStyle w:val="Header"/>
              <w:spacing w:line="360" w:lineRule="auto"/>
              <w:ind w:right="-335"/>
              <w:jc w:val="both"/>
              <w:rPr>
                <w:b/>
                <w:bCs/>
                <w:szCs w:val="24"/>
              </w:rPr>
            </w:pPr>
            <w:r>
              <w:rPr>
                <w:b/>
                <w:bCs/>
                <w:szCs w:val="24"/>
              </w:rPr>
              <w:t>a)</w:t>
            </w:r>
          </w:p>
        </w:tc>
        <w:tc>
          <w:tcPr>
            <w:tcW w:w="9355" w:type="dxa"/>
            <w:gridSpan w:val="2"/>
          </w:tcPr>
          <w:p w14:paraId="7960CA4D" w14:textId="77777777" w:rsidR="00A6661B" w:rsidRDefault="00000000">
            <w:pPr>
              <w:pStyle w:val="Header"/>
              <w:spacing w:line="360" w:lineRule="auto"/>
              <w:ind w:right="-335"/>
              <w:jc w:val="both"/>
              <w:rPr>
                <w:szCs w:val="24"/>
              </w:rPr>
            </w:pPr>
            <w:r>
              <w:rPr>
                <w:b/>
                <w:szCs w:val="24"/>
              </w:rPr>
              <w:t>Articles that have Already Appeared in Learned Journals:</w:t>
            </w:r>
          </w:p>
        </w:tc>
      </w:tr>
      <w:tr w:rsidR="00A6661B" w14:paraId="5A6061D6" w14:textId="77777777" w:rsidTr="00A46114">
        <w:tc>
          <w:tcPr>
            <w:tcW w:w="568" w:type="dxa"/>
          </w:tcPr>
          <w:p w14:paraId="0EE8141E" w14:textId="77777777" w:rsidR="00A6661B" w:rsidRDefault="00000000">
            <w:pPr>
              <w:pStyle w:val="Header"/>
              <w:spacing w:line="360" w:lineRule="auto"/>
              <w:ind w:right="-335"/>
              <w:jc w:val="center"/>
              <w:rPr>
                <w:szCs w:val="24"/>
              </w:rPr>
            </w:pPr>
            <w:r>
              <w:rPr>
                <w:szCs w:val="24"/>
              </w:rPr>
              <w:t>1</w:t>
            </w:r>
          </w:p>
        </w:tc>
        <w:tc>
          <w:tcPr>
            <w:tcW w:w="9355" w:type="dxa"/>
            <w:gridSpan w:val="2"/>
          </w:tcPr>
          <w:p w14:paraId="11C5EA38" w14:textId="74A041B6" w:rsidR="0050686E" w:rsidRPr="0050686E" w:rsidRDefault="00030C49" w:rsidP="00030C49">
            <w:pPr>
              <w:rPr>
                <w:rFonts w:ascii="Times New Roman" w:hAnsi="Times New Roman" w:cs="Times New Roman"/>
                <w:sz w:val="24"/>
                <w:szCs w:val="24"/>
                <w:lang w:val="en-MY"/>
              </w:rPr>
            </w:pPr>
            <w:r>
              <w:rPr>
                <w:rFonts w:ascii="Times New Roman" w:hAnsi="Times New Roman" w:cs="Times New Roman"/>
                <w:b/>
                <w:bCs/>
                <w:sz w:val="24"/>
                <w:szCs w:val="24"/>
              </w:rPr>
              <w:t>Tiamiyu, A. M</w:t>
            </w:r>
            <w:r w:rsidR="0050686E" w:rsidRPr="00487CBD">
              <w:rPr>
                <w:rFonts w:ascii="Times New Roman" w:hAnsi="Times New Roman" w:cs="Times New Roman"/>
                <w:sz w:val="24"/>
                <w:szCs w:val="24"/>
              </w:rPr>
              <w:t>, Isaac A. Adesina, Yinka D. Oluwafemi, Muyiwa Akinfala, Jennifer K. Kone, Ebenezer</w:t>
            </w:r>
            <w:r w:rsidR="0050686E">
              <w:rPr>
                <w:rFonts w:ascii="Times New Roman" w:hAnsi="Times New Roman" w:cs="Times New Roman"/>
                <w:sz w:val="24"/>
                <w:szCs w:val="24"/>
              </w:rPr>
              <w:t xml:space="preserve"> </w:t>
            </w:r>
            <w:r w:rsidR="0050686E" w:rsidRPr="00487CBD">
              <w:rPr>
                <w:rFonts w:ascii="Times New Roman" w:hAnsi="Times New Roman" w:cs="Times New Roman"/>
                <w:sz w:val="24"/>
                <w:szCs w:val="24"/>
              </w:rPr>
              <w:t xml:space="preserve">T. Adebayo and Patrick O. </w:t>
            </w:r>
            <w:r w:rsidR="0050686E" w:rsidRPr="00AC1DCD">
              <w:rPr>
                <w:rFonts w:ascii="Times New Roman" w:hAnsi="Times New Roman" w:cs="Times New Roman"/>
                <w:sz w:val="24"/>
                <w:szCs w:val="24"/>
                <w:highlight w:val="yellow"/>
              </w:rPr>
              <w:t xml:space="preserve">Ayeku (2026). </w:t>
            </w:r>
            <w:hyperlink r:id="rId10" w:history="1">
              <w:r w:rsidR="0050686E" w:rsidRPr="00AC1DCD">
                <w:rPr>
                  <w:rStyle w:val="Hyperlink"/>
                  <w:rFonts w:ascii="Times New Roman" w:hAnsi="Times New Roman" w:cs="Times New Roman"/>
                  <w:color w:val="auto"/>
                  <w:sz w:val="24"/>
                  <w:szCs w:val="24"/>
                  <w:highlight w:val="yellow"/>
                  <w:u w:val="none"/>
                  <w:lang w:val="en-MY"/>
                </w:rPr>
                <w:t>Evaluation of the quality of potable groundwater in Ondo City, Southwest, Nigeria</w:t>
              </w:r>
            </w:hyperlink>
            <w:r w:rsidRPr="00AC1DCD">
              <w:rPr>
                <w:rFonts w:ascii="Times New Roman" w:hAnsi="Times New Roman" w:cs="Times New Roman"/>
                <w:sz w:val="24"/>
                <w:szCs w:val="24"/>
                <w:highlight w:val="yellow"/>
              </w:rPr>
              <w:t xml:space="preserve">. </w:t>
            </w:r>
            <w:r w:rsidR="0050686E" w:rsidRPr="00AC1DCD">
              <w:rPr>
                <w:rFonts w:ascii="Times New Roman" w:hAnsi="Times New Roman" w:cs="Times New Roman"/>
                <w:i/>
                <w:iCs/>
                <w:sz w:val="24"/>
                <w:szCs w:val="24"/>
                <w:highlight w:val="yellow"/>
                <w:lang w:val="en-MY"/>
              </w:rPr>
              <w:t>Water Science</w:t>
            </w:r>
            <w:r w:rsidR="0050686E" w:rsidRPr="00AC1DCD">
              <w:rPr>
                <w:rFonts w:ascii="Times New Roman" w:hAnsi="Times New Roman" w:cs="Times New Roman"/>
                <w:sz w:val="24"/>
                <w:szCs w:val="24"/>
                <w:highlight w:val="yellow"/>
                <w:lang w:val="en-MY"/>
              </w:rPr>
              <w:t xml:space="preserve"> 40 (45), 1-16</w:t>
            </w:r>
            <w:r>
              <w:rPr>
                <w:rFonts w:ascii="Times New Roman" w:hAnsi="Times New Roman" w:cs="Times New Roman"/>
                <w:sz w:val="24"/>
                <w:szCs w:val="24"/>
                <w:lang w:val="en-MY"/>
              </w:rPr>
              <w:t>.</w:t>
            </w:r>
          </w:p>
          <w:p w14:paraId="73C7FDCC" w14:textId="77777777" w:rsidR="00A6661B" w:rsidRDefault="00A6661B">
            <w:pPr>
              <w:spacing w:after="0" w:line="240" w:lineRule="auto"/>
              <w:jc w:val="both"/>
              <w:rPr>
                <w:rFonts w:ascii="Times New Roman" w:hAnsi="Times New Roman" w:cs="Times New Roman"/>
                <w:sz w:val="24"/>
                <w:szCs w:val="24"/>
              </w:rPr>
            </w:pPr>
          </w:p>
        </w:tc>
      </w:tr>
      <w:tr w:rsidR="0050686E" w14:paraId="328C1507" w14:textId="77777777" w:rsidTr="00A46114">
        <w:tc>
          <w:tcPr>
            <w:tcW w:w="568" w:type="dxa"/>
          </w:tcPr>
          <w:p w14:paraId="0FAB8615" w14:textId="306FDABF" w:rsidR="0050686E" w:rsidRDefault="0050686E">
            <w:pPr>
              <w:pStyle w:val="Header"/>
              <w:spacing w:line="360" w:lineRule="auto"/>
              <w:ind w:right="-335"/>
              <w:jc w:val="center"/>
              <w:rPr>
                <w:szCs w:val="24"/>
              </w:rPr>
            </w:pPr>
            <w:r>
              <w:rPr>
                <w:szCs w:val="24"/>
              </w:rPr>
              <w:t>2</w:t>
            </w:r>
          </w:p>
        </w:tc>
        <w:tc>
          <w:tcPr>
            <w:tcW w:w="9355" w:type="dxa"/>
            <w:gridSpan w:val="2"/>
          </w:tcPr>
          <w:p w14:paraId="653023DF" w14:textId="77777777" w:rsidR="0050686E" w:rsidRPr="00AC1DCD" w:rsidRDefault="0050686E" w:rsidP="0050686E">
            <w:pPr>
              <w:pStyle w:val="Header"/>
              <w:ind w:right="-335"/>
              <w:jc w:val="both"/>
              <w:rPr>
                <w:szCs w:val="24"/>
                <w:highlight w:val="yellow"/>
                <w:lang w:val="en-MY"/>
              </w:rPr>
            </w:pPr>
            <w:r w:rsidRPr="0050686E">
              <w:rPr>
                <w:szCs w:val="24"/>
                <w:lang w:val="en-MY"/>
              </w:rPr>
              <w:t>Vongpradith A, Dominguez R</w:t>
            </w:r>
            <w:r w:rsidRPr="00AC1DCD">
              <w:rPr>
                <w:szCs w:val="24"/>
                <w:highlight w:val="yellow"/>
                <w:lang w:val="en-MY"/>
              </w:rPr>
              <w:t>, Tudor Car L …..</w:t>
            </w:r>
            <w:r w:rsidRPr="00AC1DCD">
              <w:rPr>
                <w:b/>
                <w:bCs/>
                <w:szCs w:val="24"/>
                <w:highlight w:val="yellow"/>
              </w:rPr>
              <w:t>Tiamiyu, A. M</w:t>
            </w:r>
            <w:r w:rsidRPr="00AC1DCD">
              <w:rPr>
                <w:szCs w:val="24"/>
                <w:highlight w:val="yellow"/>
              </w:rPr>
              <w:t xml:space="preserve"> …</w:t>
            </w:r>
            <w:r w:rsidRPr="00AC1DCD">
              <w:rPr>
                <w:szCs w:val="24"/>
                <w:highlight w:val="yellow"/>
                <w:lang w:val="en-MY"/>
              </w:rPr>
              <w:t xml:space="preserve">et al. (2026). Global </w:t>
            </w:r>
          </w:p>
          <w:p w14:paraId="77BE71ED" w14:textId="77777777" w:rsidR="0050686E" w:rsidRPr="00AC1DCD" w:rsidRDefault="0050686E" w:rsidP="0050686E">
            <w:pPr>
              <w:pStyle w:val="Header"/>
              <w:ind w:right="-335"/>
              <w:jc w:val="both"/>
              <w:rPr>
                <w:szCs w:val="24"/>
                <w:highlight w:val="yellow"/>
                <w:lang w:val="en-MY"/>
              </w:rPr>
            </w:pPr>
            <w:r w:rsidRPr="00AC1DCD">
              <w:rPr>
                <w:szCs w:val="24"/>
                <w:highlight w:val="yellow"/>
                <w:lang w:val="en-MY"/>
              </w:rPr>
              <w:t xml:space="preserve">burden of enteric infectious diseases, diarrhoeal diseases, and corresponding aetiologies, </w:t>
            </w:r>
          </w:p>
          <w:p w14:paraId="1B7AE8B4" w14:textId="77777777" w:rsidR="0050686E" w:rsidRDefault="0050686E" w:rsidP="0050686E">
            <w:pPr>
              <w:pStyle w:val="Header"/>
              <w:ind w:right="-335"/>
              <w:jc w:val="both"/>
              <w:rPr>
                <w:szCs w:val="24"/>
                <w:lang w:val="en-MY"/>
              </w:rPr>
            </w:pPr>
            <w:r w:rsidRPr="00AC1DCD">
              <w:rPr>
                <w:szCs w:val="24"/>
                <w:highlight w:val="yellow"/>
                <w:lang w:val="en-MY"/>
              </w:rPr>
              <w:t>1990–2023: a systematic analysis for the Global Burden of Disease Study 2023</w:t>
            </w:r>
            <w:r w:rsidRPr="0050686E">
              <w:rPr>
                <w:szCs w:val="24"/>
                <w:lang w:val="en-MY"/>
              </w:rPr>
              <w:t xml:space="preserve">, </w:t>
            </w:r>
          </w:p>
          <w:p w14:paraId="20495A67" w14:textId="60258C0E" w:rsidR="0050686E" w:rsidRPr="0050686E" w:rsidRDefault="0050686E" w:rsidP="0050686E">
            <w:pPr>
              <w:pStyle w:val="Header"/>
              <w:ind w:right="-335"/>
              <w:jc w:val="both"/>
              <w:rPr>
                <w:szCs w:val="24"/>
                <w:lang w:val="en-MY"/>
              </w:rPr>
            </w:pPr>
            <w:r w:rsidRPr="0050686E">
              <w:rPr>
                <w:szCs w:val="24"/>
                <w:lang w:val="en-MY"/>
              </w:rPr>
              <w:lastRenderedPageBreak/>
              <w:t>The Lancet Infectious Diseases, 2026; 0</w:t>
            </w:r>
          </w:p>
          <w:p w14:paraId="42437FD6" w14:textId="57834F8A" w:rsidR="0050686E" w:rsidRDefault="0050686E" w:rsidP="0050686E">
            <w:pPr>
              <w:pStyle w:val="ListParagraph"/>
              <w:spacing w:after="0" w:line="240" w:lineRule="auto"/>
              <w:ind w:left="35"/>
              <w:jc w:val="both"/>
              <w:rPr>
                <w:rFonts w:ascii="Times New Roman" w:hAnsi="Times New Roman" w:cs="Times New Roman"/>
                <w:b/>
                <w:bCs/>
                <w:sz w:val="24"/>
                <w:szCs w:val="24"/>
              </w:rPr>
            </w:pPr>
          </w:p>
        </w:tc>
      </w:tr>
      <w:tr w:rsidR="0050686E" w14:paraId="145B5AE7" w14:textId="77777777" w:rsidTr="00A46114">
        <w:tc>
          <w:tcPr>
            <w:tcW w:w="568" w:type="dxa"/>
          </w:tcPr>
          <w:p w14:paraId="54F146E5" w14:textId="77777777" w:rsidR="0050686E" w:rsidRDefault="0050686E">
            <w:pPr>
              <w:pStyle w:val="Header"/>
              <w:spacing w:line="360" w:lineRule="auto"/>
              <w:ind w:right="-335"/>
              <w:jc w:val="center"/>
              <w:rPr>
                <w:szCs w:val="24"/>
              </w:rPr>
            </w:pPr>
          </w:p>
          <w:p w14:paraId="5ABFDDF2" w14:textId="4739AC49" w:rsidR="00030C49" w:rsidRDefault="00030C49">
            <w:pPr>
              <w:pStyle w:val="Header"/>
              <w:spacing w:line="360" w:lineRule="auto"/>
              <w:ind w:right="-335"/>
              <w:jc w:val="center"/>
              <w:rPr>
                <w:szCs w:val="24"/>
              </w:rPr>
            </w:pPr>
            <w:r>
              <w:rPr>
                <w:szCs w:val="24"/>
              </w:rPr>
              <w:t>3</w:t>
            </w:r>
          </w:p>
        </w:tc>
        <w:tc>
          <w:tcPr>
            <w:tcW w:w="9355" w:type="dxa"/>
            <w:gridSpan w:val="2"/>
          </w:tcPr>
          <w:p w14:paraId="16B17205" w14:textId="77777777" w:rsidR="0050686E" w:rsidRDefault="0050686E" w:rsidP="0050686E">
            <w:pPr>
              <w:pStyle w:val="ListParagraph"/>
              <w:spacing w:after="0" w:line="240" w:lineRule="auto"/>
              <w:ind w:left="35"/>
              <w:jc w:val="both"/>
              <w:rPr>
                <w:rFonts w:ascii="Times New Roman" w:hAnsi="Times New Roman" w:cs="Times New Roman"/>
                <w:sz w:val="24"/>
                <w:szCs w:val="24"/>
              </w:rPr>
            </w:pPr>
            <w:r>
              <w:rPr>
                <w:rFonts w:ascii="Times New Roman" w:hAnsi="Times New Roman" w:cs="Times New Roman"/>
                <w:b/>
                <w:bCs/>
                <w:sz w:val="24"/>
                <w:szCs w:val="24"/>
              </w:rPr>
              <w:t xml:space="preserve">Tiamiyu, A. M and </w:t>
            </w:r>
            <w:r>
              <w:rPr>
                <w:rFonts w:ascii="Times New Roman" w:hAnsi="Times New Roman" w:cs="Times New Roman"/>
                <w:sz w:val="24"/>
                <w:szCs w:val="24"/>
              </w:rPr>
              <w:t>Akinboboye, I.A. (</w:t>
            </w:r>
            <w:r>
              <w:rPr>
                <w:rFonts w:ascii="Times New Roman" w:hAnsi="Times New Roman" w:cs="Times New Roman"/>
                <w:b/>
                <w:bCs/>
                <w:sz w:val="24"/>
                <w:szCs w:val="24"/>
              </w:rPr>
              <w:t>2025</w:t>
            </w:r>
            <w:r>
              <w:rPr>
                <w:rFonts w:ascii="Times New Roman" w:hAnsi="Times New Roman" w:cs="Times New Roman"/>
                <w:sz w:val="24"/>
                <w:szCs w:val="24"/>
              </w:rPr>
              <w:t xml:space="preserve">). </w:t>
            </w:r>
            <w:r w:rsidRPr="00AC1DCD">
              <w:rPr>
                <w:rFonts w:ascii="Times New Roman" w:hAnsi="Times New Roman" w:cs="Times New Roman"/>
                <w:sz w:val="24"/>
                <w:szCs w:val="24"/>
                <w:highlight w:val="yellow"/>
              </w:rPr>
              <w:t>Cypermethrin Exposure Impacts Biochemical Parameters and The Metabolism of Liver Enzymes in African Catfish (</w:t>
            </w:r>
            <w:r w:rsidRPr="00AC1DCD">
              <w:rPr>
                <w:rFonts w:ascii="Times New Roman" w:hAnsi="Times New Roman" w:cs="Times New Roman"/>
                <w:i/>
                <w:iCs/>
                <w:sz w:val="24"/>
                <w:szCs w:val="24"/>
                <w:highlight w:val="yellow"/>
              </w:rPr>
              <w:t>Clarias gariepinus</w:t>
            </w:r>
            <w:r w:rsidRPr="00AC1DCD">
              <w:rPr>
                <w:rFonts w:ascii="Times New Roman" w:hAnsi="Times New Roman" w:cs="Times New Roman"/>
                <w:sz w:val="24"/>
                <w:szCs w:val="24"/>
                <w:highlight w:val="yellow"/>
              </w:rPr>
              <w:t xml:space="preserve">). </w:t>
            </w:r>
            <w:r w:rsidRPr="00AC1DCD">
              <w:rPr>
                <w:rFonts w:ascii="Times New Roman" w:hAnsi="Times New Roman" w:cs="Times New Roman"/>
                <w:i/>
                <w:iCs/>
                <w:sz w:val="24"/>
                <w:szCs w:val="24"/>
                <w:highlight w:val="yellow"/>
              </w:rPr>
              <w:t>Advances in Environmental Health Sciences and Toxicology (AEHST</w:t>
            </w:r>
            <w:r w:rsidRPr="00AC1DCD">
              <w:rPr>
                <w:rFonts w:ascii="Times New Roman" w:hAnsi="Times New Roman" w:cs="Times New Roman"/>
                <w:b/>
                <w:bCs/>
                <w:i/>
                <w:iCs/>
                <w:sz w:val="24"/>
                <w:szCs w:val="24"/>
                <w:highlight w:val="yellow"/>
              </w:rPr>
              <w:t>)</w:t>
            </w:r>
            <w:r w:rsidRPr="00AC1DCD">
              <w:rPr>
                <w:rFonts w:ascii="Times New Roman" w:hAnsi="Times New Roman" w:cs="Times New Roman"/>
                <w:sz w:val="24"/>
                <w:szCs w:val="24"/>
                <w:highlight w:val="yellow"/>
              </w:rPr>
              <w:t>,1 (2) 22 – 32</w:t>
            </w:r>
          </w:p>
          <w:p w14:paraId="0DB28314" w14:textId="77777777" w:rsidR="0050686E" w:rsidRDefault="0050686E">
            <w:pPr>
              <w:pStyle w:val="ListParagraph"/>
              <w:spacing w:after="0" w:line="240" w:lineRule="auto"/>
              <w:ind w:left="35"/>
              <w:jc w:val="both"/>
              <w:rPr>
                <w:rFonts w:ascii="Times New Roman" w:hAnsi="Times New Roman" w:cs="Times New Roman"/>
                <w:b/>
                <w:bCs/>
                <w:sz w:val="24"/>
                <w:szCs w:val="24"/>
              </w:rPr>
            </w:pPr>
          </w:p>
        </w:tc>
      </w:tr>
      <w:tr w:rsidR="00127741" w14:paraId="689A4F93" w14:textId="77777777" w:rsidTr="00A46114">
        <w:tc>
          <w:tcPr>
            <w:tcW w:w="568" w:type="dxa"/>
          </w:tcPr>
          <w:p w14:paraId="359DD318" w14:textId="4CD618A0" w:rsidR="00127741" w:rsidRDefault="00592128">
            <w:pPr>
              <w:pStyle w:val="Header"/>
              <w:spacing w:line="360" w:lineRule="auto"/>
              <w:ind w:right="-335"/>
              <w:jc w:val="center"/>
              <w:rPr>
                <w:szCs w:val="24"/>
              </w:rPr>
            </w:pPr>
            <w:r>
              <w:rPr>
                <w:szCs w:val="24"/>
              </w:rPr>
              <w:t>4</w:t>
            </w:r>
          </w:p>
        </w:tc>
        <w:tc>
          <w:tcPr>
            <w:tcW w:w="9355" w:type="dxa"/>
            <w:gridSpan w:val="2"/>
          </w:tcPr>
          <w:p w14:paraId="696B384E" w14:textId="77777777" w:rsidR="0052213A" w:rsidRPr="00837FE5" w:rsidRDefault="0052213A" w:rsidP="0052213A">
            <w:pPr>
              <w:spacing w:after="160" w:line="259" w:lineRule="auto"/>
              <w:rPr>
                <w:rFonts w:ascii="Times New Roman" w:hAnsi="Times New Roman" w:cs="Times New Roman"/>
                <w:sz w:val="24"/>
                <w:szCs w:val="24"/>
              </w:rPr>
            </w:pPr>
            <w:r w:rsidRPr="00837FE5">
              <w:rPr>
                <w:rFonts w:ascii="Times New Roman" w:hAnsi="Times New Roman" w:cs="Times New Roman"/>
                <w:sz w:val="24"/>
                <w:szCs w:val="24"/>
              </w:rPr>
              <w:t xml:space="preserve">YD Oluwafemi, OO Bello, TA Oshin, TC Ekundayo, IA Adesina, </w:t>
            </w:r>
            <w:r w:rsidRPr="00837FE5">
              <w:rPr>
                <w:rFonts w:ascii="Times New Roman" w:hAnsi="Times New Roman" w:cs="Times New Roman"/>
                <w:b/>
                <w:bCs/>
                <w:sz w:val="24"/>
                <w:szCs w:val="24"/>
              </w:rPr>
              <w:t>AM Tiamiyu,</w:t>
            </w:r>
            <w:r w:rsidRPr="00837FE5">
              <w:rPr>
                <w:rFonts w:ascii="Times New Roman" w:hAnsi="Times New Roman" w:cs="Times New Roman"/>
                <w:sz w:val="24"/>
                <w:szCs w:val="24"/>
              </w:rPr>
              <w:t xml:space="preserve"> MMC Anyakudo</w:t>
            </w:r>
            <w:r>
              <w:rPr>
                <w:rFonts w:ascii="Times New Roman" w:hAnsi="Times New Roman" w:cs="Times New Roman"/>
                <w:sz w:val="24"/>
                <w:szCs w:val="24"/>
              </w:rPr>
              <w:t xml:space="preserve">. (2025). </w:t>
            </w:r>
            <w:hyperlink r:id="rId11" w:history="1">
              <w:r w:rsidRPr="00837FE5">
                <w:rPr>
                  <w:rStyle w:val="Hyperlink"/>
                  <w:rFonts w:ascii="Times New Roman" w:hAnsi="Times New Roman" w:cs="Times New Roman"/>
                  <w:color w:val="auto"/>
                  <w:sz w:val="24"/>
                  <w:szCs w:val="24"/>
                  <w:u w:val="none"/>
                </w:rPr>
                <w:t>Production and Proximate Analysis of Okpei (Prosopis africana) Seed Condiment</w:t>
              </w:r>
            </w:hyperlink>
            <w:r>
              <w:rPr>
                <w:rFonts w:ascii="Times New Roman" w:hAnsi="Times New Roman" w:cs="Times New Roman"/>
                <w:sz w:val="24"/>
                <w:szCs w:val="24"/>
              </w:rPr>
              <w:t xml:space="preserve">. </w:t>
            </w:r>
            <w:r w:rsidRPr="00837FE5">
              <w:rPr>
                <w:rFonts w:ascii="Times New Roman" w:hAnsi="Times New Roman" w:cs="Times New Roman"/>
                <w:i/>
                <w:iCs/>
                <w:sz w:val="24"/>
                <w:szCs w:val="24"/>
              </w:rPr>
              <w:t>SustainE</w:t>
            </w:r>
            <w:r w:rsidRPr="00837FE5">
              <w:rPr>
                <w:rFonts w:ascii="Times New Roman" w:hAnsi="Times New Roman" w:cs="Times New Roman"/>
                <w:sz w:val="24"/>
                <w:szCs w:val="24"/>
              </w:rPr>
              <w:t xml:space="preserve"> 3 (3)</w:t>
            </w:r>
            <w:r>
              <w:rPr>
                <w:rFonts w:ascii="Times New Roman" w:hAnsi="Times New Roman" w:cs="Times New Roman"/>
                <w:sz w:val="24"/>
                <w:szCs w:val="24"/>
              </w:rPr>
              <w:t>. 189-209</w:t>
            </w:r>
          </w:p>
          <w:p w14:paraId="02B804BC" w14:textId="77777777" w:rsidR="00127741" w:rsidRDefault="00127741" w:rsidP="0050686E">
            <w:pPr>
              <w:pStyle w:val="ListParagraph"/>
              <w:spacing w:after="0" w:line="240" w:lineRule="auto"/>
              <w:ind w:left="35"/>
              <w:jc w:val="both"/>
              <w:rPr>
                <w:rFonts w:ascii="Times New Roman" w:hAnsi="Times New Roman" w:cs="Times New Roman"/>
                <w:b/>
                <w:bCs/>
                <w:sz w:val="24"/>
                <w:szCs w:val="24"/>
              </w:rPr>
            </w:pPr>
          </w:p>
        </w:tc>
      </w:tr>
      <w:tr w:rsidR="00127741" w14:paraId="071EA7EC" w14:textId="77777777" w:rsidTr="00A46114">
        <w:tc>
          <w:tcPr>
            <w:tcW w:w="568" w:type="dxa"/>
          </w:tcPr>
          <w:p w14:paraId="45BD2040" w14:textId="4C7B9DDF" w:rsidR="00127741" w:rsidRDefault="00592128">
            <w:pPr>
              <w:pStyle w:val="Header"/>
              <w:spacing w:line="360" w:lineRule="auto"/>
              <w:ind w:right="-335"/>
              <w:jc w:val="center"/>
              <w:rPr>
                <w:szCs w:val="24"/>
              </w:rPr>
            </w:pPr>
            <w:r>
              <w:rPr>
                <w:szCs w:val="24"/>
              </w:rPr>
              <w:t>5</w:t>
            </w:r>
          </w:p>
        </w:tc>
        <w:tc>
          <w:tcPr>
            <w:tcW w:w="9355" w:type="dxa"/>
            <w:gridSpan w:val="2"/>
          </w:tcPr>
          <w:p w14:paraId="038B03D5" w14:textId="4727FCE3" w:rsidR="00127741" w:rsidRPr="008D3BBE" w:rsidRDefault="008D3BBE" w:rsidP="008D3BBE">
            <w:pPr>
              <w:jc w:val="both"/>
              <w:rPr>
                <w:rFonts w:ascii="Times New Roman" w:hAnsi="Times New Roman" w:cs="Times New Roman"/>
                <w:sz w:val="24"/>
                <w:szCs w:val="24"/>
              </w:rPr>
            </w:pPr>
            <w:r w:rsidRPr="00DF25F6">
              <w:rPr>
                <w:rFonts w:ascii="Times New Roman" w:hAnsi="Times New Roman" w:cs="Times New Roman"/>
                <w:sz w:val="24"/>
                <w:szCs w:val="24"/>
              </w:rPr>
              <w:t>Okocha, R</w:t>
            </w:r>
            <w:r>
              <w:rPr>
                <w:rFonts w:ascii="Times New Roman" w:hAnsi="Times New Roman" w:cs="Times New Roman"/>
                <w:sz w:val="24"/>
                <w:szCs w:val="24"/>
              </w:rPr>
              <w:t>.</w:t>
            </w:r>
            <w:r w:rsidRPr="00DF25F6">
              <w:rPr>
                <w:rFonts w:ascii="Times New Roman" w:hAnsi="Times New Roman" w:cs="Times New Roman"/>
                <w:sz w:val="24"/>
                <w:szCs w:val="24"/>
              </w:rPr>
              <w:t xml:space="preserve"> C</w:t>
            </w:r>
            <w:r>
              <w:rPr>
                <w:rFonts w:ascii="Times New Roman" w:hAnsi="Times New Roman" w:cs="Times New Roman"/>
                <w:sz w:val="24"/>
                <w:szCs w:val="24"/>
              </w:rPr>
              <w:t>.</w:t>
            </w:r>
            <w:r w:rsidRPr="00DF25F6">
              <w:rPr>
                <w:rFonts w:ascii="Times New Roman" w:hAnsi="Times New Roman" w:cs="Times New Roman"/>
                <w:sz w:val="24"/>
                <w:szCs w:val="24"/>
              </w:rPr>
              <w:t>, Olatoye I</w:t>
            </w:r>
            <w:r>
              <w:rPr>
                <w:rFonts w:ascii="Times New Roman" w:hAnsi="Times New Roman" w:cs="Times New Roman"/>
                <w:sz w:val="24"/>
                <w:szCs w:val="24"/>
              </w:rPr>
              <w:t>.</w:t>
            </w:r>
            <w:r w:rsidRPr="00DF25F6">
              <w:rPr>
                <w:rFonts w:ascii="Times New Roman" w:hAnsi="Times New Roman" w:cs="Times New Roman"/>
                <w:sz w:val="24"/>
                <w:szCs w:val="24"/>
              </w:rPr>
              <w:t xml:space="preserve"> O</w:t>
            </w:r>
            <w:r>
              <w:rPr>
                <w:rFonts w:ascii="Times New Roman" w:hAnsi="Times New Roman" w:cs="Times New Roman"/>
                <w:sz w:val="24"/>
                <w:szCs w:val="24"/>
              </w:rPr>
              <w:t>.</w:t>
            </w:r>
            <w:r w:rsidRPr="00DF25F6">
              <w:rPr>
                <w:rFonts w:ascii="Times New Roman" w:hAnsi="Times New Roman" w:cs="Times New Roman"/>
                <w:sz w:val="24"/>
                <w:szCs w:val="24"/>
              </w:rPr>
              <w:t xml:space="preserve">, </w:t>
            </w:r>
            <w:r w:rsidRPr="005C5AED">
              <w:rPr>
                <w:rFonts w:ascii="Times New Roman" w:hAnsi="Times New Roman" w:cs="Times New Roman"/>
                <w:b/>
                <w:bCs/>
                <w:sz w:val="24"/>
                <w:szCs w:val="24"/>
              </w:rPr>
              <w:t>Tiamiyu A. M</w:t>
            </w:r>
            <w:r w:rsidRPr="005C5AED">
              <w:rPr>
                <w:rFonts w:ascii="Times New Roman" w:hAnsi="Times New Roman" w:cs="Times New Roman"/>
                <w:b/>
                <w:bCs/>
                <w:sz w:val="24"/>
                <w:szCs w:val="24"/>
              </w:rPr>
              <w:t>.</w:t>
            </w:r>
            <w:r w:rsidRPr="005C5AED">
              <w:rPr>
                <w:rFonts w:ascii="Times New Roman" w:hAnsi="Times New Roman" w:cs="Times New Roman"/>
                <w:b/>
                <w:bCs/>
                <w:sz w:val="24"/>
                <w:szCs w:val="24"/>
              </w:rPr>
              <w:t>,</w:t>
            </w:r>
            <w:r w:rsidRPr="00DF25F6">
              <w:rPr>
                <w:rFonts w:ascii="Times New Roman" w:hAnsi="Times New Roman" w:cs="Times New Roman"/>
                <w:sz w:val="24"/>
                <w:szCs w:val="24"/>
              </w:rPr>
              <w:t xml:space="preserve"> Okon, E</w:t>
            </w:r>
            <w:r>
              <w:rPr>
                <w:rFonts w:ascii="Times New Roman" w:hAnsi="Times New Roman" w:cs="Times New Roman"/>
                <w:sz w:val="24"/>
                <w:szCs w:val="24"/>
              </w:rPr>
              <w:t>.</w:t>
            </w:r>
            <w:r w:rsidRPr="00DF25F6">
              <w:rPr>
                <w:rFonts w:ascii="Times New Roman" w:hAnsi="Times New Roman" w:cs="Times New Roman"/>
                <w:sz w:val="24"/>
                <w:szCs w:val="24"/>
              </w:rPr>
              <w:t xml:space="preserve"> M</w:t>
            </w:r>
            <w:r>
              <w:rPr>
                <w:rFonts w:ascii="Times New Roman" w:hAnsi="Times New Roman" w:cs="Times New Roman"/>
                <w:sz w:val="24"/>
                <w:szCs w:val="24"/>
              </w:rPr>
              <w:t>.</w:t>
            </w:r>
            <w:r w:rsidRPr="00DF25F6">
              <w:rPr>
                <w:rFonts w:ascii="Times New Roman" w:hAnsi="Times New Roman" w:cs="Times New Roman"/>
                <w:sz w:val="24"/>
                <w:szCs w:val="24"/>
              </w:rPr>
              <w:t>, Adesina,</w:t>
            </w:r>
            <w:r>
              <w:rPr>
                <w:rFonts w:ascii="Times New Roman" w:hAnsi="Times New Roman" w:cs="Times New Roman"/>
                <w:sz w:val="24"/>
                <w:szCs w:val="24"/>
              </w:rPr>
              <w:t xml:space="preserve"> </w:t>
            </w:r>
            <w:r w:rsidRPr="008D3BBE">
              <w:rPr>
                <w:rFonts w:ascii="Times New Roman" w:hAnsi="Times New Roman" w:cs="Times New Roman"/>
                <w:sz w:val="24"/>
                <w:szCs w:val="24"/>
                <w:lang w:val="en-MY"/>
              </w:rPr>
              <w:t>B</w:t>
            </w:r>
            <w:r>
              <w:rPr>
                <w:rFonts w:ascii="Times New Roman" w:hAnsi="Times New Roman" w:cs="Times New Roman"/>
                <w:sz w:val="24"/>
                <w:szCs w:val="24"/>
                <w:lang w:val="en-MY"/>
              </w:rPr>
              <w:t>.</w:t>
            </w:r>
            <w:r w:rsidRPr="008D3BBE">
              <w:rPr>
                <w:rFonts w:ascii="Times New Roman" w:hAnsi="Times New Roman" w:cs="Times New Roman"/>
                <w:sz w:val="24"/>
                <w:szCs w:val="24"/>
                <w:lang w:val="en-MY"/>
              </w:rPr>
              <w:t xml:space="preserve"> T</w:t>
            </w:r>
            <w:r>
              <w:rPr>
                <w:rFonts w:ascii="Times New Roman" w:hAnsi="Times New Roman" w:cs="Times New Roman"/>
                <w:sz w:val="24"/>
                <w:szCs w:val="24"/>
                <w:lang w:val="en-MY"/>
              </w:rPr>
              <w:t>.,</w:t>
            </w:r>
            <w:r w:rsidRPr="00DF25F6">
              <w:rPr>
                <w:rFonts w:ascii="Times New Roman" w:hAnsi="Times New Roman" w:cs="Times New Roman"/>
                <w:sz w:val="24"/>
                <w:szCs w:val="24"/>
              </w:rPr>
              <w:t xml:space="preserve"> Adedeji O. B</w:t>
            </w:r>
            <w:r>
              <w:rPr>
                <w:rFonts w:ascii="Times New Roman" w:hAnsi="Times New Roman" w:cs="Times New Roman"/>
                <w:sz w:val="24"/>
                <w:szCs w:val="24"/>
              </w:rPr>
              <w:t>.</w:t>
            </w:r>
            <w:r w:rsidRPr="00DF25F6">
              <w:rPr>
                <w:rFonts w:ascii="Times New Roman" w:hAnsi="Times New Roman" w:cs="Times New Roman"/>
                <w:sz w:val="24"/>
                <w:szCs w:val="24"/>
              </w:rPr>
              <w:t>, Oridupa, O</w:t>
            </w:r>
            <w:r>
              <w:rPr>
                <w:rFonts w:ascii="Times New Roman" w:hAnsi="Times New Roman" w:cs="Times New Roman"/>
                <w:sz w:val="24"/>
                <w:szCs w:val="24"/>
              </w:rPr>
              <w:t>.</w:t>
            </w:r>
            <w:r w:rsidRPr="00DF25F6">
              <w:rPr>
                <w:rFonts w:ascii="Times New Roman" w:hAnsi="Times New Roman" w:cs="Times New Roman"/>
                <w:sz w:val="24"/>
                <w:szCs w:val="24"/>
              </w:rPr>
              <w:t xml:space="preserve"> A</w:t>
            </w:r>
            <w:r>
              <w:rPr>
                <w:rFonts w:ascii="Times New Roman" w:hAnsi="Times New Roman" w:cs="Times New Roman"/>
                <w:sz w:val="24"/>
                <w:szCs w:val="24"/>
              </w:rPr>
              <w:t>.</w:t>
            </w:r>
            <w:r w:rsidRPr="00DF25F6">
              <w:rPr>
                <w:rFonts w:ascii="Times New Roman" w:hAnsi="Times New Roman" w:cs="Times New Roman"/>
                <w:sz w:val="24"/>
                <w:szCs w:val="24"/>
              </w:rPr>
              <w:t>, Ishola, S. A</w:t>
            </w:r>
            <w:r w:rsidR="005C5AED">
              <w:rPr>
                <w:rFonts w:ascii="Times New Roman" w:hAnsi="Times New Roman" w:cs="Times New Roman"/>
                <w:sz w:val="24"/>
                <w:szCs w:val="24"/>
              </w:rPr>
              <w:t>.</w:t>
            </w:r>
            <w:r w:rsidRPr="00DF25F6">
              <w:rPr>
                <w:rFonts w:ascii="Times New Roman" w:hAnsi="Times New Roman" w:cs="Times New Roman"/>
                <w:sz w:val="24"/>
                <w:szCs w:val="24"/>
              </w:rPr>
              <w:t>, Ruben, O</w:t>
            </w:r>
            <w:r w:rsidR="005C5AED">
              <w:rPr>
                <w:rFonts w:ascii="Times New Roman" w:hAnsi="Times New Roman" w:cs="Times New Roman"/>
                <w:sz w:val="24"/>
                <w:szCs w:val="24"/>
              </w:rPr>
              <w:t>.</w:t>
            </w:r>
            <w:r w:rsidRPr="00DF25F6">
              <w:rPr>
                <w:rFonts w:ascii="Times New Roman" w:hAnsi="Times New Roman" w:cs="Times New Roman"/>
                <w:sz w:val="24"/>
                <w:szCs w:val="24"/>
              </w:rPr>
              <w:t xml:space="preserve"> M</w:t>
            </w:r>
            <w:r w:rsidR="005C5AED">
              <w:rPr>
                <w:rFonts w:ascii="Times New Roman" w:hAnsi="Times New Roman" w:cs="Times New Roman"/>
                <w:sz w:val="24"/>
                <w:szCs w:val="24"/>
              </w:rPr>
              <w:t>.</w:t>
            </w:r>
            <w:r w:rsidRPr="00DF25F6">
              <w:rPr>
                <w:rFonts w:ascii="Times New Roman" w:hAnsi="Times New Roman" w:cs="Times New Roman"/>
                <w:sz w:val="24"/>
                <w:szCs w:val="24"/>
              </w:rPr>
              <w:t>, Falana, B</w:t>
            </w:r>
            <w:r w:rsidR="005C5AED">
              <w:rPr>
                <w:rFonts w:ascii="Times New Roman" w:hAnsi="Times New Roman" w:cs="Times New Roman"/>
                <w:sz w:val="24"/>
                <w:szCs w:val="24"/>
              </w:rPr>
              <w:t>.</w:t>
            </w:r>
            <w:r w:rsidRPr="00DF25F6">
              <w:rPr>
                <w:rFonts w:ascii="Times New Roman" w:hAnsi="Times New Roman" w:cs="Times New Roman"/>
                <w:sz w:val="24"/>
                <w:szCs w:val="24"/>
              </w:rPr>
              <w:t xml:space="preserve"> M</w:t>
            </w:r>
            <w:r w:rsidR="005C5AED">
              <w:rPr>
                <w:rFonts w:ascii="Times New Roman" w:hAnsi="Times New Roman" w:cs="Times New Roman"/>
                <w:sz w:val="24"/>
                <w:szCs w:val="24"/>
              </w:rPr>
              <w:t>.</w:t>
            </w:r>
            <w:r>
              <w:rPr>
                <w:rFonts w:ascii="Times New Roman" w:hAnsi="Times New Roman" w:cs="Times New Roman"/>
                <w:sz w:val="24"/>
                <w:szCs w:val="24"/>
              </w:rPr>
              <w:t xml:space="preserve">. (2025). </w:t>
            </w:r>
            <w:r w:rsidRPr="00DF25F6">
              <w:rPr>
                <w:rFonts w:ascii="Times New Roman" w:hAnsi="Times New Roman" w:cs="Times New Roman"/>
                <w:sz w:val="24"/>
                <w:szCs w:val="24"/>
              </w:rPr>
              <w:t>Heavy Metals in African Catfish (Clarias gariepinus) and Pondwater from Commercial Aquaculture Farms in Southwestern Nigeria. NIPES-Journal of Science and Technology, Research Vol. 7, Special Issue: Landmark University International Conference, SEB4SDG 2025, pp. 2490–2505</w:t>
            </w:r>
          </w:p>
        </w:tc>
      </w:tr>
      <w:tr w:rsidR="00A6661B" w14:paraId="026471C2" w14:textId="77777777" w:rsidTr="00A46114">
        <w:tc>
          <w:tcPr>
            <w:tcW w:w="568" w:type="dxa"/>
          </w:tcPr>
          <w:p w14:paraId="3E9629C8" w14:textId="4D30A8AD" w:rsidR="00A6661B" w:rsidRDefault="00592128">
            <w:pPr>
              <w:pStyle w:val="Header"/>
              <w:spacing w:line="360" w:lineRule="auto"/>
              <w:ind w:right="-335"/>
              <w:jc w:val="center"/>
              <w:rPr>
                <w:szCs w:val="24"/>
              </w:rPr>
            </w:pPr>
            <w:r>
              <w:rPr>
                <w:szCs w:val="24"/>
              </w:rPr>
              <w:t>6</w:t>
            </w:r>
          </w:p>
        </w:tc>
        <w:tc>
          <w:tcPr>
            <w:tcW w:w="9355" w:type="dxa"/>
            <w:gridSpan w:val="2"/>
          </w:tcPr>
          <w:p w14:paraId="21CDABBC" w14:textId="77777777" w:rsidR="00A6661B" w:rsidRDefault="00000000">
            <w:pPr>
              <w:jc w:val="both"/>
              <w:rPr>
                <w:rFonts w:ascii="Times New Roman" w:hAnsi="Times New Roman" w:cs="Times New Roman"/>
                <w:sz w:val="24"/>
                <w:szCs w:val="24"/>
              </w:rPr>
            </w:pPr>
            <w:r>
              <w:rPr>
                <w:rFonts w:ascii="Times New Roman" w:hAnsi="Times New Roman" w:cs="Times New Roman"/>
                <w:sz w:val="24"/>
                <w:szCs w:val="24"/>
              </w:rPr>
              <w:t xml:space="preserve">Yap, C. K., Erra Noorfazira Bandong, Nur Fatihah Ahmad Fauzi, …….., </w:t>
            </w:r>
            <w:r>
              <w:rPr>
                <w:rFonts w:ascii="Times New Roman" w:hAnsi="Times New Roman" w:cs="Times New Roman"/>
                <w:b/>
                <w:bCs/>
                <w:sz w:val="24"/>
                <w:szCs w:val="24"/>
              </w:rPr>
              <w:t>Tiamiyu, A. M</w:t>
            </w:r>
            <w:r>
              <w:rPr>
                <w:rFonts w:ascii="Times New Roman" w:hAnsi="Times New Roman" w:cs="Times New Roman"/>
                <w:sz w:val="24"/>
                <w:szCs w:val="24"/>
              </w:rPr>
              <w:t>, Noraini Abu Bakar, Wan Mohd Syazwan. (2025</w:t>
            </w:r>
            <w:r w:rsidRPr="00AC1DCD">
              <w:rPr>
                <w:rFonts w:ascii="Times New Roman" w:hAnsi="Times New Roman" w:cs="Times New Roman"/>
                <w:sz w:val="24"/>
                <w:szCs w:val="24"/>
                <w:highlight w:val="yellow"/>
              </w:rPr>
              <w:t xml:space="preserve">). </w:t>
            </w:r>
            <w:hyperlink r:id="rId12" w:history="1">
              <w:r w:rsidR="00A6661B" w:rsidRPr="00AC1DCD">
                <w:rPr>
                  <w:rStyle w:val="Hyperlink"/>
                  <w:rFonts w:ascii="Times New Roman" w:hAnsi="Times New Roman" w:cs="Times New Roman"/>
                  <w:color w:val="auto"/>
                  <w:sz w:val="24"/>
                  <w:szCs w:val="24"/>
                  <w:highlight w:val="yellow"/>
                  <w:u w:val="none"/>
                </w:rPr>
                <w:t>Understanding macrobenthos and ecotoxicology through experiential learning: A shared classroom journey</w:t>
              </w:r>
            </w:hyperlink>
            <w:r>
              <w:rPr>
                <w:rFonts w:ascii="Times New Roman" w:hAnsi="Times New Roman" w:cs="Times New Roman"/>
                <w:sz w:val="24"/>
                <w:szCs w:val="24"/>
              </w:rPr>
              <w:t xml:space="preserve">. </w:t>
            </w:r>
            <w:r>
              <w:rPr>
                <w:rFonts w:ascii="Times New Roman" w:hAnsi="Times New Roman" w:cs="Times New Roman"/>
                <w:i/>
                <w:iCs/>
                <w:sz w:val="24"/>
                <w:szCs w:val="24"/>
              </w:rPr>
              <w:t>Science Publication Inc.</w:t>
            </w:r>
            <w:r>
              <w:rPr>
                <w:rFonts w:ascii="Times New Roman" w:hAnsi="Times New Roman" w:cs="Times New Roman"/>
                <w:sz w:val="24"/>
                <w:szCs w:val="24"/>
              </w:rPr>
              <w:t xml:space="preserve">  2(1) 1-9. doi:10.70462/rps.2025.2.016</w:t>
            </w:r>
          </w:p>
          <w:p w14:paraId="6A42091C" w14:textId="77777777" w:rsidR="00A6661B" w:rsidRDefault="00A6661B">
            <w:pPr>
              <w:pStyle w:val="ListParagraph"/>
              <w:spacing w:after="0" w:line="240" w:lineRule="auto"/>
              <w:ind w:left="35"/>
              <w:jc w:val="both"/>
              <w:rPr>
                <w:rFonts w:ascii="Times New Roman" w:hAnsi="Times New Roman" w:cs="Times New Roman"/>
                <w:b/>
                <w:bCs/>
                <w:sz w:val="24"/>
                <w:szCs w:val="24"/>
              </w:rPr>
            </w:pPr>
          </w:p>
        </w:tc>
      </w:tr>
      <w:tr w:rsidR="00A6661B" w14:paraId="2EB4C3B2" w14:textId="77777777" w:rsidTr="00A46114">
        <w:tc>
          <w:tcPr>
            <w:tcW w:w="568" w:type="dxa"/>
          </w:tcPr>
          <w:p w14:paraId="626CD93F" w14:textId="190B058B" w:rsidR="00A6661B" w:rsidRDefault="00592128">
            <w:pPr>
              <w:pStyle w:val="Header"/>
              <w:spacing w:line="360" w:lineRule="auto"/>
              <w:ind w:right="-335"/>
              <w:jc w:val="center"/>
              <w:rPr>
                <w:szCs w:val="24"/>
              </w:rPr>
            </w:pPr>
            <w:r>
              <w:rPr>
                <w:szCs w:val="24"/>
              </w:rPr>
              <w:t>7</w:t>
            </w:r>
          </w:p>
        </w:tc>
        <w:tc>
          <w:tcPr>
            <w:tcW w:w="9355" w:type="dxa"/>
            <w:gridSpan w:val="2"/>
          </w:tcPr>
          <w:p w14:paraId="04D72175" w14:textId="77777777" w:rsidR="00A6661B" w:rsidRPr="00AC1DCD" w:rsidRDefault="00000000">
            <w:pPr>
              <w:spacing w:after="160" w:line="259" w:lineRule="auto"/>
              <w:jc w:val="both"/>
              <w:rPr>
                <w:rFonts w:ascii="Times New Roman" w:hAnsi="Times New Roman" w:cs="Times New Roman"/>
                <w:sz w:val="24"/>
                <w:szCs w:val="24"/>
                <w:highlight w:val="yellow"/>
              </w:rPr>
            </w:pPr>
            <w:r w:rsidRPr="00AC1DCD">
              <w:rPr>
                <w:rFonts w:ascii="Times New Roman" w:hAnsi="Times New Roman" w:cs="Times New Roman"/>
                <w:sz w:val="24"/>
                <w:szCs w:val="24"/>
                <w:highlight w:val="yellow"/>
              </w:rPr>
              <w:t>Chee Kong Yap, Krishnan Kumar, Rosimah Nulit, Wan Mohd Syazwan, Noraini Abu Bakar, Wan Hee Cheng, Musefiu Adebisi Tiamiyu, Ahmad Dwi Setyawan, and Kennedy Aaron Aguol (2025). Reinterpreting World War II Atrocities through the Principles of Ecotoxicology: A Critical Historical-Ecological Framework.</w:t>
            </w:r>
            <w:r w:rsidRPr="00AC1DCD">
              <w:rPr>
                <w:rFonts w:ascii="Times New Roman" w:hAnsi="Times New Roman" w:cs="Times New Roman"/>
                <w:i/>
                <w:iCs/>
                <w:sz w:val="24"/>
                <w:szCs w:val="24"/>
                <w:highlight w:val="yellow"/>
              </w:rPr>
              <w:t xml:space="preserve"> BAUET Journal, </w:t>
            </w:r>
            <w:r w:rsidRPr="00AC1DCD">
              <w:rPr>
                <w:rFonts w:ascii="Times New Roman" w:hAnsi="Times New Roman" w:cs="Times New Roman"/>
                <w:sz w:val="24"/>
                <w:szCs w:val="24"/>
                <w:highlight w:val="yellow"/>
              </w:rPr>
              <w:t>5(1),  1-17</w:t>
            </w:r>
          </w:p>
          <w:p w14:paraId="4C2B2845" w14:textId="77777777" w:rsidR="00A6661B" w:rsidRPr="00AC1DCD" w:rsidRDefault="00A6661B">
            <w:pPr>
              <w:pStyle w:val="ListParagraph"/>
              <w:spacing w:after="0" w:line="240" w:lineRule="auto"/>
              <w:ind w:left="35"/>
              <w:jc w:val="both"/>
              <w:rPr>
                <w:rFonts w:ascii="Times New Roman" w:hAnsi="Times New Roman" w:cs="Times New Roman"/>
                <w:b/>
                <w:bCs/>
                <w:sz w:val="24"/>
                <w:szCs w:val="24"/>
                <w:highlight w:val="yellow"/>
              </w:rPr>
            </w:pPr>
          </w:p>
        </w:tc>
      </w:tr>
      <w:tr w:rsidR="00A6661B" w14:paraId="124F3555" w14:textId="77777777" w:rsidTr="00A46114">
        <w:trPr>
          <w:trHeight w:val="1563"/>
        </w:trPr>
        <w:tc>
          <w:tcPr>
            <w:tcW w:w="568" w:type="dxa"/>
          </w:tcPr>
          <w:p w14:paraId="67C45B54" w14:textId="794EC847" w:rsidR="00A6661B" w:rsidRDefault="00592128">
            <w:pPr>
              <w:pStyle w:val="Header"/>
              <w:spacing w:line="360" w:lineRule="auto"/>
              <w:ind w:right="-335"/>
              <w:jc w:val="center"/>
              <w:rPr>
                <w:szCs w:val="24"/>
              </w:rPr>
            </w:pPr>
            <w:r>
              <w:rPr>
                <w:szCs w:val="24"/>
              </w:rPr>
              <w:t>8</w:t>
            </w:r>
          </w:p>
        </w:tc>
        <w:tc>
          <w:tcPr>
            <w:tcW w:w="9355" w:type="dxa"/>
            <w:gridSpan w:val="2"/>
          </w:tcPr>
          <w:p w14:paraId="72F09348" w14:textId="77777777" w:rsidR="00A6661B" w:rsidRDefault="0000000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Yap, C. K, </w:t>
            </w:r>
            <w:r>
              <w:rPr>
                <w:rFonts w:ascii="Times New Roman" w:hAnsi="Times New Roman" w:cs="Times New Roman"/>
                <w:b/>
                <w:bCs/>
                <w:sz w:val="24"/>
                <w:szCs w:val="24"/>
              </w:rPr>
              <w:t>Tiamiyu, A. M</w:t>
            </w:r>
            <w:r>
              <w:rPr>
                <w:rFonts w:ascii="Times New Roman" w:hAnsi="Times New Roman" w:cs="Times New Roman"/>
                <w:sz w:val="24"/>
                <w:szCs w:val="24"/>
              </w:rPr>
              <w:t xml:space="preserve">, Abu Bakar, N., Syazwan, W. M, Azrizal-Wahid, N., Nulit, R., Setyawan, A. D., Aguol, K. A. (2025). </w:t>
            </w:r>
            <w:r w:rsidRPr="00AC1DCD">
              <w:rPr>
                <w:rFonts w:ascii="Times New Roman" w:hAnsi="Times New Roman" w:cs="Times New Roman"/>
                <w:sz w:val="24"/>
                <w:szCs w:val="24"/>
                <w:highlight w:val="yellow"/>
              </w:rPr>
              <w:t xml:space="preserve">Reframing the collapse of the Aral Sea through the principles of ecotoxicology: a critical synthesis of toxicological governance, environmental justice, and restoration. </w:t>
            </w:r>
            <w:r w:rsidRPr="00AC1DCD">
              <w:rPr>
                <w:rFonts w:ascii="Times New Roman" w:hAnsi="Times New Roman" w:cs="Times New Roman"/>
                <w:b/>
                <w:bCs/>
                <w:i/>
                <w:iCs/>
                <w:sz w:val="24"/>
                <w:szCs w:val="24"/>
                <w:highlight w:val="yellow"/>
              </w:rPr>
              <w:t>Cornous</w:t>
            </w:r>
            <w:r>
              <w:rPr>
                <w:rFonts w:ascii="Times New Roman" w:hAnsi="Times New Roman" w:cs="Times New Roman"/>
                <w:b/>
                <w:bCs/>
                <w:i/>
                <w:iCs/>
                <w:sz w:val="24"/>
                <w:szCs w:val="24"/>
              </w:rPr>
              <w:t xml:space="preserve"> Biology 3(3):</w:t>
            </w:r>
            <w:r>
              <w:rPr>
                <w:rFonts w:ascii="Times New Roman" w:hAnsi="Times New Roman" w:cs="Times New Roman"/>
                <w:sz w:val="24"/>
                <w:szCs w:val="24"/>
              </w:rPr>
              <w:t xml:space="preserve">14-32. doi.org/10.37446/corbio/ra/3.3.2025.14-32 </w:t>
            </w:r>
          </w:p>
        </w:tc>
      </w:tr>
      <w:tr w:rsidR="00A6661B" w14:paraId="48A4355D" w14:textId="77777777" w:rsidTr="00A46114">
        <w:trPr>
          <w:trHeight w:val="693"/>
        </w:trPr>
        <w:tc>
          <w:tcPr>
            <w:tcW w:w="568" w:type="dxa"/>
          </w:tcPr>
          <w:p w14:paraId="03BDC13E" w14:textId="166FBC86" w:rsidR="00A6661B" w:rsidRDefault="00592128">
            <w:pPr>
              <w:pStyle w:val="Header"/>
              <w:spacing w:line="360" w:lineRule="auto"/>
              <w:ind w:right="-335"/>
              <w:jc w:val="center"/>
              <w:rPr>
                <w:szCs w:val="24"/>
              </w:rPr>
            </w:pPr>
            <w:r>
              <w:rPr>
                <w:szCs w:val="24"/>
              </w:rPr>
              <w:t>9</w:t>
            </w:r>
          </w:p>
        </w:tc>
        <w:tc>
          <w:tcPr>
            <w:tcW w:w="9355" w:type="dxa"/>
            <w:gridSpan w:val="2"/>
          </w:tcPr>
          <w:p w14:paraId="21AB2651" w14:textId="77777777" w:rsidR="00A6661B" w:rsidRDefault="00000000">
            <w:pPr>
              <w:spacing w:after="0" w:line="259" w:lineRule="auto"/>
              <w:ind w:hanging="248"/>
              <w:jc w:val="both"/>
              <w:rPr>
                <w:rFonts w:ascii="Times New Roman" w:hAnsi="Times New Roman" w:cs="Times New Roman"/>
                <w:sz w:val="24"/>
                <w:szCs w:val="24"/>
              </w:rPr>
            </w:pPr>
            <w:r>
              <w:rPr>
                <w:rFonts w:ascii="Times New Roman" w:hAnsi="Times New Roman" w:cs="Times New Roman"/>
                <w:sz w:val="24"/>
                <w:szCs w:val="24"/>
              </w:rPr>
              <w:t xml:space="preserve">   Yap, C. K., Abdul Hadi, A. M., </w:t>
            </w:r>
            <w:r>
              <w:rPr>
                <w:rFonts w:ascii="Times New Roman" w:hAnsi="Times New Roman" w:cs="Times New Roman"/>
                <w:b/>
                <w:bCs/>
                <w:sz w:val="24"/>
                <w:szCs w:val="24"/>
              </w:rPr>
              <w:t>Tiamiyu, A. M.,</w:t>
            </w:r>
            <w:r>
              <w:rPr>
                <w:rFonts w:ascii="Times New Roman" w:hAnsi="Times New Roman" w:cs="Times New Roman"/>
                <w:sz w:val="24"/>
                <w:szCs w:val="24"/>
              </w:rPr>
              <w:t xml:space="preserve"> and Syazwan, W. M. (</w:t>
            </w:r>
            <w:r>
              <w:rPr>
                <w:rFonts w:ascii="Times New Roman" w:hAnsi="Times New Roman" w:cs="Times New Roman"/>
                <w:b/>
                <w:bCs/>
                <w:sz w:val="24"/>
                <w:szCs w:val="24"/>
              </w:rPr>
              <w:t>2025</w:t>
            </w:r>
            <w:r>
              <w:rPr>
                <w:rFonts w:ascii="Times New Roman" w:hAnsi="Times New Roman" w:cs="Times New Roman"/>
                <w:sz w:val="24"/>
                <w:szCs w:val="24"/>
              </w:rPr>
              <w:t xml:space="preserve">). </w:t>
            </w:r>
            <w:r w:rsidRPr="00AC1DCD">
              <w:rPr>
                <w:rFonts w:ascii="Times New Roman" w:hAnsi="Times New Roman" w:cs="Times New Roman"/>
                <w:sz w:val="24"/>
                <w:szCs w:val="24"/>
                <w:highlight w:val="yellow"/>
              </w:rPr>
              <w:t>A Morning Encounter with Weaver Ants (</w:t>
            </w:r>
            <w:r w:rsidRPr="00AC1DCD">
              <w:rPr>
                <w:rFonts w:ascii="Times New Roman" w:hAnsi="Times New Roman" w:cs="Times New Roman"/>
                <w:i/>
                <w:iCs/>
                <w:sz w:val="24"/>
                <w:szCs w:val="24"/>
                <w:highlight w:val="yellow"/>
              </w:rPr>
              <w:t>Oecophylla Smaragdina</w:t>
            </w:r>
            <w:r w:rsidRPr="00AC1DCD">
              <w:rPr>
                <w:rFonts w:ascii="Times New Roman" w:hAnsi="Times New Roman" w:cs="Times New Roman"/>
                <w:sz w:val="24"/>
                <w:szCs w:val="24"/>
                <w:highlight w:val="yellow"/>
              </w:rPr>
              <w:t>): Ecological Insights f</w:t>
            </w:r>
            <w:r>
              <w:rPr>
                <w:rFonts w:ascii="Times New Roman" w:hAnsi="Times New Roman" w:cs="Times New Roman"/>
                <w:sz w:val="24"/>
                <w:szCs w:val="24"/>
              </w:rPr>
              <w:t xml:space="preserve">rom The Department of Biology, Universiti Putra Malaysia. </w:t>
            </w:r>
            <w:r>
              <w:rPr>
                <w:rFonts w:ascii="Times New Roman" w:hAnsi="Times New Roman" w:cs="Times New Roman"/>
                <w:i/>
                <w:iCs/>
                <w:sz w:val="24"/>
                <w:szCs w:val="24"/>
              </w:rPr>
              <w:t>Environment &amp; Ecosystem Science</w:t>
            </w:r>
            <w:r>
              <w:rPr>
                <w:rFonts w:ascii="Times New Roman" w:hAnsi="Times New Roman" w:cs="Times New Roman"/>
                <w:sz w:val="24"/>
                <w:szCs w:val="24"/>
              </w:rPr>
              <w:t xml:space="preserve"> (EES) 9(2) 95-97</w:t>
            </w:r>
          </w:p>
          <w:p w14:paraId="3DE9AD25" w14:textId="77777777" w:rsidR="00A6661B" w:rsidRDefault="00A6661B">
            <w:pPr>
              <w:pStyle w:val="ListParagraph"/>
              <w:spacing w:after="0" w:line="240" w:lineRule="auto"/>
              <w:ind w:left="0"/>
              <w:jc w:val="both"/>
              <w:rPr>
                <w:rFonts w:ascii="Times New Roman" w:hAnsi="Times New Roman" w:cs="Times New Roman"/>
                <w:sz w:val="24"/>
                <w:szCs w:val="24"/>
              </w:rPr>
            </w:pPr>
          </w:p>
        </w:tc>
      </w:tr>
      <w:tr w:rsidR="00A6661B" w14:paraId="1BB60292" w14:textId="77777777" w:rsidTr="00A46114">
        <w:trPr>
          <w:trHeight w:val="693"/>
        </w:trPr>
        <w:tc>
          <w:tcPr>
            <w:tcW w:w="568" w:type="dxa"/>
          </w:tcPr>
          <w:p w14:paraId="5EA01137" w14:textId="71DEEE14" w:rsidR="00A6661B" w:rsidRDefault="00592128">
            <w:pPr>
              <w:pStyle w:val="Header"/>
              <w:spacing w:line="360" w:lineRule="auto"/>
              <w:ind w:right="-335"/>
              <w:jc w:val="center"/>
              <w:rPr>
                <w:szCs w:val="24"/>
              </w:rPr>
            </w:pPr>
            <w:r>
              <w:rPr>
                <w:szCs w:val="24"/>
              </w:rPr>
              <w:t>10</w:t>
            </w:r>
          </w:p>
        </w:tc>
        <w:tc>
          <w:tcPr>
            <w:tcW w:w="9355" w:type="dxa"/>
            <w:gridSpan w:val="2"/>
          </w:tcPr>
          <w:p w14:paraId="3DC1626B" w14:textId="77777777" w:rsidR="00A6661B"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Yap, C. K, </w:t>
            </w:r>
            <w:bookmarkStart w:id="2" w:name="_Hlk211508635"/>
            <w:r>
              <w:rPr>
                <w:rFonts w:ascii="Times New Roman" w:hAnsi="Times New Roman" w:cs="Times New Roman"/>
                <w:b/>
                <w:bCs/>
                <w:sz w:val="24"/>
                <w:szCs w:val="24"/>
              </w:rPr>
              <w:t>Tiamiyu, A. M.,</w:t>
            </w:r>
            <w:r>
              <w:rPr>
                <w:rFonts w:ascii="Times New Roman" w:hAnsi="Times New Roman" w:cs="Times New Roman"/>
                <w:sz w:val="24"/>
                <w:szCs w:val="24"/>
              </w:rPr>
              <w:t xml:space="preserve"> Elias, M. S., Zaman, F. Q., Nulit, R., Bakar, N. A., Syazwan, W. M., et al.</w:t>
            </w:r>
            <w:bookmarkEnd w:id="2"/>
            <w:r>
              <w:rPr>
                <w:rFonts w:ascii="Times New Roman" w:hAnsi="Times New Roman" w:cs="Times New Roman"/>
                <w:sz w:val="24"/>
                <w:szCs w:val="24"/>
              </w:rPr>
              <w:t xml:space="preserve"> (</w:t>
            </w:r>
            <w:r>
              <w:rPr>
                <w:rFonts w:ascii="Times New Roman" w:hAnsi="Times New Roman" w:cs="Times New Roman"/>
                <w:b/>
                <w:bCs/>
                <w:sz w:val="24"/>
                <w:szCs w:val="24"/>
              </w:rPr>
              <w:t>2025</w:t>
            </w:r>
            <w:r>
              <w:rPr>
                <w:rFonts w:ascii="Times New Roman" w:hAnsi="Times New Roman" w:cs="Times New Roman"/>
                <w:sz w:val="24"/>
                <w:szCs w:val="24"/>
              </w:rPr>
              <w:t xml:space="preserve">). </w:t>
            </w:r>
            <w:r w:rsidRPr="00AC1DCD">
              <w:rPr>
                <w:rFonts w:ascii="Times New Roman" w:hAnsi="Times New Roman" w:cs="Times New Roman"/>
                <w:sz w:val="24"/>
                <w:szCs w:val="24"/>
                <w:highlight w:val="yellow"/>
              </w:rPr>
              <w:t>Reinterpretation Of Elemental Signatures In Indo-Pacific Glass Beads: Insights Into Ancient Technologies, Trade Networks, And Anthropogenic</w:t>
            </w:r>
            <w:r>
              <w:rPr>
                <w:rFonts w:ascii="Times New Roman" w:hAnsi="Times New Roman" w:cs="Times New Roman"/>
                <w:sz w:val="24"/>
                <w:szCs w:val="24"/>
              </w:rPr>
              <w:t xml:space="preserve"> Fingerprints From The Sungai Mas Archaeological Site</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Pr>
                <w:rFonts w:ascii="Times New Roman" w:hAnsi="Times New Roman" w:cs="Times New Roman"/>
                <w:i/>
                <w:iCs/>
                <w:sz w:val="24"/>
                <w:szCs w:val="24"/>
              </w:rPr>
              <w:t>Malaysian Applied Geography</w:t>
            </w:r>
            <w:r>
              <w:rPr>
                <w:rFonts w:ascii="Times New Roman" w:hAnsi="Times New Roman" w:cs="Times New Roman"/>
                <w:sz w:val="24"/>
                <w:szCs w:val="24"/>
              </w:rPr>
              <w:t xml:space="preserve"> (MAGG) 3(2) 79-82. </w:t>
            </w:r>
            <w:r>
              <w:rPr>
                <w:rFonts w:ascii="Times New Roman" w:hAnsi="Times New Roman" w:cs="Times New Roman"/>
                <w:i/>
                <w:iCs/>
                <w:sz w:val="24"/>
                <w:szCs w:val="24"/>
              </w:rPr>
              <w:t xml:space="preserve">DOI: </w:t>
            </w:r>
            <w:hyperlink r:id="rId13" w:history="1">
              <w:r w:rsidR="00A6661B">
                <w:rPr>
                  <w:rStyle w:val="Hyperlink"/>
                  <w:rFonts w:ascii="Times New Roman" w:hAnsi="Times New Roman" w:cs="Times New Roman"/>
                  <w:i/>
                  <w:iCs/>
                  <w:sz w:val="24"/>
                  <w:szCs w:val="24"/>
                </w:rPr>
                <w:t>http://doi.org/10.26480/magg.02.2025.79.82</w:t>
              </w:r>
            </w:hyperlink>
          </w:p>
          <w:p w14:paraId="3EE96AE1" w14:textId="77777777" w:rsidR="00A6661B" w:rsidRDefault="00A6661B">
            <w:pPr>
              <w:pStyle w:val="ListParagraph"/>
              <w:spacing w:after="0" w:line="240" w:lineRule="auto"/>
              <w:ind w:left="0"/>
              <w:jc w:val="both"/>
              <w:rPr>
                <w:rFonts w:ascii="Times New Roman" w:hAnsi="Times New Roman" w:cs="Times New Roman"/>
                <w:sz w:val="24"/>
                <w:szCs w:val="24"/>
              </w:rPr>
            </w:pPr>
          </w:p>
        </w:tc>
      </w:tr>
      <w:tr w:rsidR="00A6661B" w14:paraId="3DBBDDC4" w14:textId="77777777" w:rsidTr="00A46114">
        <w:trPr>
          <w:trHeight w:val="693"/>
        </w:trPr>
        <w:tc>
          <w:tcPr>
            <w:tcW w:w="568" w:type="dxa"/>
          </w:tcPr>
          <w:p w14:paraId="308D63CC" w14:textId="1C8477E4" w:rsidR="00A6661B" w:rsidRDefault="00592128">
            <w:pPr>
              <w:pStyle w:val="Header"/>
              <w:spacing w:line="360" w:lineRule="auto"/>
              <w:ind w:right="-335"/>
              <w:jc w:val="center"/>
              <w:rPr>
                <w:szCs w:val="24"/>
              </w:rPr>
            </w:pPr>
            <w:r>
              <w:rPr>
                <w:szCs w:val="24"/>
              </w:rPr>
              <w:t>11</w:t>
            </w:r>
          </w:p>
        </w:tc>
        <w:tc>
          <w:tcPr>
            <w:tcW w:w="9355" w:type="dxa"/>
            <w:gridSpan w:val="2"/>
          </w:tcPr>
          <w:p w14:paraId="3B3A4AE6" w14:textId="77777777" w:rsidR="00A6661B" w:rsidRDefault="00000000">
            <w:pPr>
              <w:pStyle w:val="ListParagraph"/>
              <w:autoSpaceDE w:val="0"/>
              <w:autoSpaceDN w:val="0"/>
              <w:adjustRightInd w:val="0"/>
              <w:spacing w:after="0" w:line="240" w:lineRule="auto"/>
              <w:ind w:left="35" w:hanging="35"/>
              <w:contextualSpacing w:val="0"/>
              <w:jc w:val="both"/>
              <w:rPr>
                <w:rFonts w:ascii="Times New Roman" w:hAnsi="Times New Roman" w:cs="Times New Roman"/>
                <w:sz w:val="24"/>
                <w:szCs w:val="24"/>
              </w:rPr>
            </w:pPr>
            <w:r>
              <w:rPr>
                <w:rFonts w:ascii="Times New Roman" w:hAnsi="Times New Roman" w:cs="Times New Roman"/>
                <w:sz w:val="24"/>
                <w:szCs w:val="24"/>
              </w:rPr>
              <w:t xml:space="preserve">Yap, C. K, </w:t>
            </w:r>
            <w:r>
              <w:rPr>
                <w:rFonts w:ascii="Times New Roman" w:hAnsi="Times New Roman" w:cs="Times New Roman"/>
                <w:b/>
                <w:bCs/>
                <w:sz w:val="24"/>
                <w:szCs w:val="24"/>
              </w:rPr>
              <w:t>Tiamiyu, A. M.,</w:t>
            </w:r>
            <w:r>
              <w:rPr>
                <w:rFonts w:ascii="Times New Roman" w:hAnsi="Times New Roman" w:cs="Times New Roman"/>
                <w:sz w:val="24"/>
                <w:szCs w:val="24"/>
              </w:rPr>
              <w:t xml:space="preserve"> Aguol, K. A., Ong, M. C., Syazwan, w. M.,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b/>
                <w:bCs/>
                <w:sz w:val="24"/>
                <w:szCs w:val="24"/>
              </w:rPr>
              <w:t>2025)</w:t>
            </w:r>
            <w:r>
              <w:rPr>
                <w:rFonts w:ascii="Times New Roman" w:hAnsi="Times New Roman" w:cs="Times New Roman"/>
                <w:sz w:val="24"/>
                <w:szCs w:val="24"/>
              </w:rPr>
              <w:t xml:space="preserve">. Integrating Marine </w:t>
            </w:r>
            <w:r w:rsidRPr="00AC1DCD">
              <w:rPr>
                <w:rFonts w:ascii="Times New Roman" w:hAnsi="Times New Roman" w:cs="Times New Roman"/>
                <w:sz w:val="24"/>
                <w:szCs w:val="24"/>
                <w:highlight w:val="yellow"/>
              </w:rPr>
              <w:t xml:space="preserve">Mussel Distribution and Carbon Sequestration with Smart Wearable Technology: A Novel Intersection for Blue Carbon Monitoring and Environmental, Social, and Governance Innovation. </w:t>
            </w:r>
            <w:r w:rsidRPr="00AC1DCD">
              <w:rPr>
                <w:rFonts w:ascii="Times New Roman" w:hAnsi="Times New Roman" w:cs="Times New Roman"/>
                <w:i/>
                <w:iCs/>
                <w:sz w:val="24"/>
                <w:szCs w:val="24"/>
                <w:highlight w:val="yellow"/>
              </w:rPr>
              <w:t>Smart Wearable Technology</w:t>
            </w:r>
            <w:r w:rsidRPr="00AC1DCD">
              <w:rPr>
                <w:rFonts w:ascii="Times New Roman" w:hAnsi="Times New Roman" w:cs="Times New Roman"/>
                <w:sz w:val="24"/>
                <w:szCs w:val="24"/>
                <w:highlight w:val="yellow"/>
              </w:rPr>
              <w:t>, Vol. 00(00) 1- 12. DOI: 10.47852/bonviewSWT52026516</w:t>
            </w:r>
          </w:p>
          <w:p w14:paraId="46581F76" w14:textId="77777777" w:rsidR="00A6661B" w:rsidRDefault="00A6661B">
            <w:pPr>
              <w:pStyle w:val="ListParagraph"/>
              <w:autoSpaceDE w:val="0"/>
              <w:autoSpaceDN w:val="0"/>
              <w:adjustRightInd w:val="0"/>
              <w:spacing w:after="0" w:line="240" w:lineRule="auto"/>
              <w:ind w:left="35" w:hanging="35"/>
              <w:contextualSpacing w:val="0"/>
              <w:jc w:val="both"/>
              <w:rPr>
                <w:rFonts w:ascii="Times New Roman" w:hAnsi="Times New Roman" w:cs="Times New Roman"/>
                <w:sz w:val="24"/>
                <w:szCs w:val="24"/>
              </w:rPr>
            </w:pPr>
          </w:p>
        </w:tc>
      </w:tr>
      <w:tr w:rsidR="00A6661B" w14:paraId="1C2BF024" w14:textId="77777777" w:rsidTr="00A46114">
        <w:trPr>
          <w:trHeight w:val="693"/>
        </w:trPr>
        <w:tc>
          <w:tcPr>
            <w:tcW w:w="568" w:type="dxa"/>
          </w:tcPr>
          <w:p w14:paraId="6B377142" w14:textId="30C316D8" w:rsidR="00A6661B" w:rsidRDefault="00030C49">
            <w:pPr>
              <w:pStyle w:val="Header"/>
              <w:spacing w:line="360" w:lineRule="auto"/>
              <w:ind w:right="-335"/>
              <w:jc w:val="center"/>
              <w:rPr>
                <w:szCs w:val="24"/>
              </w:rPr>
            </w:pPr>
            <w:r>
              <w:rPr>
                <w:szCs w:val="24"/>
              </w:rPr>
              <w:lastRenderedPageBreak/>
              <w:t>1</w:t>
            </w:r>
            <w:r w:rsidR="00592128">
              <w:rPr>
                <w:szCs w:val="24"/>
              </w:rPr>
              <w:t>2</w:t>
            </w:r>
          </w:p>
        </w:tc>
        <w:tc>
          <w:tcPr>
            <w:tcW w:w="9355" w:type="dxa"/>
            <w:gridSpan w:val="2"/>
          </w:tcPr>
          <w:p w14:paraId="4900CEA3" w14:textId="77777777" w:rsidR="00A6661B" w:rsidRDefault="00000000">
            <w:pPr>
              <w:pStyle w:val="ListParagraph"/>
              <w:autoSpaceDE w:val="0"/>
              <w:autoSpaceDN w:val="0"/>
              <w:adjustRightInd w:val="0"/>
              <w:spacing w:after="0" w:line="240" w:lineRule="auto"/>
              <w:ind w:left="35"/>
              <w:contextualSpacing w:val="0"/>
              <w:jc w:val="both"/>
              <w:rPr>
                <w:rFonts w:ascii="Times New Roman" w:hAnsi="Times New Roman" w:cs="Times New Roman"/>
                <w:i/>
                <w:iCs/>
                <w:sz w:val="24"/>
                <w:szCs w:val="24"/>
                <w:lang w:val="en-MY"/>
              </w:rPr>
            </w:pPr>
            <w:r>
              <w:rPr>
                <w:rFonts w:ascii="Times New Roman" w:hAnsi="Times New Roman" w:cs="Times New Roman"/>
                <w:sz w:val="24"/>
                <w:szCs w:val="24"/>
              </w:rPr>
              <w:t xml:space="preserve">Yap, C. K, </w:t>
            </w:r>
            <w:r>
              <w:rPr>
                <w:rFonts w:ascii="Times New Roman" w:hAnsi="Times New Roman" w:cs="Times New Roman"/>
                <w:b/>
                <w:bCs/>
                <w:sz w:val="24"/>
                <w:szCs w:val="24"/>
              </w:rPr>
              <w:t>Tiamiyu, A. M.,</w:t>
            </w:r>
            <w:r>
              <w:rPr>
                <w:rFonts w:ascii="Times New Roman" w:hAnsi="Times New Roman" w:cs="Times New Roman"/>
                <w:sz w:val="24"/>
                <w:szCs w:val="24"/>
              </w:rPr>
              <w:t xml:space="preserve"> </w:t>
            </w:r>
            <w:r>
              <w:rPr>
                <w:rFonts w:ascii="Times New Roman" w:hAnsi="Times New Roman" w:cs="Times New Roman"/>
                <w:sz w:val="24"/>
                <w:szCs w:val="24"/>
                <w:lang w:val="en-MY"/>
              </w:rPr>
              <w:t xml:space="preserve">Bakar, N. A., </w:t>
            </w:r>
            <w:r>
              <w:rPr>
                <w:rFonts w:ascii="Times New Roman" w:hAnsi="Times New Roman" w:cs="Times New Roman"/>
                <w:sz w:val="24"/>
                <w:szCs w:val="24"/>
              </w:rPr>
              <w:t>Syazwan, w. M</w:t>
            </w:r>
            <w:r>
              <w:rPr>
                <w:rFonts w:ascii="Times New Roman" w:hAnsi="Times New Roman" w:cs="Times New Roman"/>
                <w:sz w:val="24"/>
                <w:szCs w:val="24"/>
                <w:lang w:val="en-MY"/>
              </w:rPr>
              <w:t xml:space="preserve">, Azrizal-Wahid, N., Nulit, R. </w:t>
            </w:r>
            <w:r>
              <w:rPr>
                <w:rFonts w:ascii="Times New Roman" w:hAnsi="Times New Roman" w:cs="Times New Roman"/>
                <w:i/>
                <w:iCs/>
                <w:sz w:val="24"/>
                <w:szCs w:val="24"/>
                <w:lang w:val="en-MY"/>
              </w:rPr>
              <w:t>et al</w:t>
            </w:r>
            <w:r>
              <w:rPr>
                <w:rFonts w:ascii="Times New Roman" w:hAnsi="Times New Roman" w:cs="Times New Roman"/>
                <w:sz w:val="24"/>
                <w:szCs w:val="24"/>
                <w:lang w:val="en-MY"/>
              </w:rPr>
              <w:t xml:space="preserve"> (</w:t>
            </w:r>
            <w:r>
              <w:rPr>
                <w:rFonts w:ascii="Times New Roman" w:hAnsi="Times New Roman" w:cs="Times New Roman"/>
                <w:b/>
                <w:bCs/>
                <w:sz w:val="24"/>
                <w:szCs w:val="24"/>
                <w:lang w:val="en-MY"/>
              </w:rPr>
              <w:t>2025</w:t>
            </w:r>
            <w:r>
              <w:rPr>
                <w:rFonts w:ascii="Times New Roman" w:hAnsi="Times New Roman" w:cs="Times New Roman"/>
                <w:sz w:val="24"/>
                <w:szCs w:val="24"/>
                <w:lang w:val="en-MY"/>
              </w:rPr>
              <w:t xml:space="preserve">). Photographic </w:t>
            </w:r>
            <w:r w:rsidRPr="00AC1DCD">
              <w:rPr>
                <w:rFonts w:ascii="Times New Roman" w:hAnsi="Times New Roman" w:cs="Times New Roman"/>
                <w:sz w:val="24"/>
                <w:szCs w:val="24"/>
                <w:highlight w:val="yellow"/>
                <w:lang w:val="en-MY"/>
              </w:rPr>
              <w:t xml:space="preserve">Climatic Changes as A Visual Approach to Understanding Shelford's Law of Tolerance: A Case Study from Urban Kuala Lumpur. </w:t>
            </w:r>
            <w:r w:rsidRPr="00AC1DCD">
              <w:rPr>
                <w:rFonts w:ascii="Times New Roman" w:hAnsi="Times New Roman" w:cs="Times New Roman"/>
                <w:i/>
                <w:iCs/>
                <w:sz w:val="24"/>
                <w:szCs w:val="24"/>
                <w:highlight w:val="yellow"/>
                <w:lang w:val="en-MY"/>
              </w:rPr>
              <w:t>Environment &amp; Ecosystem Science, 9(1): 66-70</w:t>
            </w:r>
          </w:p>
          <w:p w14:paraId="3F041F27" w14:textId="77777777" w:rsidR="00A6661B" w:rsidRDefault="00A6661B">
            <w:pPr>
              <w:pStyle w:val="ListParagraph"/>
              <w:autoSpaceDE w:val="0"/>
              <w:autoSpaceDN w:val="0"/>
              <w:adjustRightInd w:val="0"/>
              <w:spacing w:after="0" w:line="240" w:lineRule="auto"/>
              <w:ind w:left="35"/>
              <w:contextualSpacing w:val="0"/>
              <w:jc w:val="both"/>
              <w:rPr>
                <w:rFonts w:ascii="Times New Roman" w:hAnsi="Times New Roman" w:cs="Times New Roman"/>
                <w:sz w:val="24"/>
                <w:szCs w:val="24"/>
              </w:rPr>
            </w:pPr>
          </w:p>
        </w:tc>
      </w:tr>
      <w:tr w:rsidR="00A6661B" w14:paraId="72347458" w14:textId="77777777" w:rsidTr="00A46114">
        <w:trPr>
          <w:trHeight w:val="693"/>
        </w:trPr>
        <w:tc>
          <w:tcPr>
            <w:tcW w:w="568" w:type="dxa"/>
          </w:tcPr>
          <w:p w14:paraId="5CA847CE" w14:textId="6BE9DEBD" w:rsidR="00A6661B" w:rsidRDefault="00030C49">
            <w:pPr>
              <w:pStyle w:val="Header"/>
              <w:spacing w:line="360" w:lineRule="auto"/>
              <w:ind w:right="-335"/>
              <w:jc w:val="center"/>
              <w:rPr>
                <w:szCs w:val="24"/>
              </w:rPr>
            </w:pPr>
            <w:r>
              <w:rPr>
                <w:szCs w:val="24"/>
              </w:rPr>
              <w:t>1</w:t>
            </w:r>
            <w:r w:rsidR="00592128">
              <w:rPr>
                <w:szCs w:val="24"/>
              </w:rPr>
              <w:t>3</w:t>
            </w:r>
          </w:p>
        </w:tc>
        <w:tc>
          <w:tcPr>
            <w:tcW w:w="9355" w:type="dxa"/>
            <w:gridSpan w:val="2"/>
          </w:tcPr>
          <w:p w14:paraId="3ED7828D" w14:textId="77777777" w:rsidR="00A6661B" w:rsidRDefault="00000000">
            <w:pPr>
              <w:pStyle w:val="ListParagraph"/>
              <w:spacing w:after="0" w:line="259" w:lineRule="auto"/>
              <w:ind w:left="35"/>
              <w:jc w:val="both"/>
              <w:rPr>
                <w:rFonts w:ascii="Times New Roman" w:hAnsi="Times New Roman" w:cs="Times New Roman"/>
                <w:sz w:val="24"/>
                <w:szCs w:val="24"/>
              </w:rPr>
            </w:pPr>
            <w:bookmarkStart w:id="3" w:name="_Hlk217684968"/>
            <w:r>
              <w:rPr>
                <w:rFonts w:ascii="Times New Roman" w:hAnsi="Times New Roman" w:cs="Times New Roman"/>
                <w:sz w:val="24"/>
                <w:szCs w:val="24"/>
              </w:rPr>
              <w:t>Yap, C. K</w:t>
            </w:r>
            <w:bookmarkEnd w:id="3"/>
            <w:r>
              <w:rPr>
                <w:rFonts w:ascii="Times New Roman" w:hAnsi="Times New Roman" w:cs="Times New Roman"/>
                <w:sz w:val="24"/>
                <w:szCs w:val="24"/>
              </w:rPr>
              <w:t>., Ismail, M. S., Sithambaram, R., Ong, M. C., …</w:t>
            </w:r>
            <w:r>
              <w:rPr>
                <w:rFonts w:ascii="Times New Roman" w:hAnsi="Times New Roman" w:cs="Times New Roman"/>
                <w:b/>
                <w:bCs/>
                <w:sz w:val="24"/>
                <w:szCs w:val="24"/>
              </w:rPr>
              <w:t>Tiamiyu, A. M.,</w:t>
            </w:r>
            <w:r>
              <w:rPr>
                <w:rFonts w:ascii="Times New Roman" w:hAnsi="Times New Roman" w:cs="Times New Roman"/>
                <w:sz w:val="24"/>
                <w:szCs w:val="24"/>
              </w:rPr>
              <w:t xml:space="preserve"> Cheng, W. H. </w:t>
            </w:r>
            <w:r>
              <w:rPr>
                <w:rFonts w:ascii="Times New Roman" w:hAnsi="Times New Roman" w:cs="Times New Roman"/>
                <w:i/>
                <w:iCs/>
                <w:sz w:val="24"/>
                <w:szCs w:val="24"/>
              </w:rPr>
              <w:t>et al</w:t>
            </w:r>
            <w:r>
              <w:rPr>
                <w:rFonts w:ascii="Times New Roman" w:hAnsi="Times New Roman" w:cs="Times New Roman"/>
                <w:sz w:val="24"/>
                <w:szCs w:val="24"/>
              </w:rPr>
              <w:t xml:space="preserve">., (2025) </w:t>
            </w:r>
            <w:r w:rsidRPr="00B43C5C">
              <w:rPr>
                <w:rFonts w:ascii="Times New Roman" w:hAnsi="Times New Roman" w:cs="Times New Roman"/>
                <w:sz w:val="24"/>
                <w:szCs w:val="24"/>
                <w:highlight w:val="yellow"/>
              </w:rPr>
              <w:t>Bioaccumulation of Heavy Metals in Sea Cucumber (</w:t>
            </w:r>
            <w:r w:rsidRPr="00B43C5C">
              <w:rPr>
                <w:rFonts w:ascii="Times New Roman" w:hAnsi="Times New Roman" w:cs="Times New Roman"/>
                <w:i/>
                <w:iCs/>
                <w:sz w:val="24"/>
                <w:szCs w:val="24"/>
                <w:highlight w:val="yellow"/>
              </w:rPr>
              <w:t>Theletona ananas</w:t>
            </w:r>
            <w:r w:rsidRPr="00B43C5C">
              <w:rPr>
                <w:rFonts w:ascii="Times New Roman" w:hAnsi="Times New Roman" w:cs="Times New Roman"/>
                <w:sz w:val="24"/>
                <w:szCs w:val="24"/>
                <w:highlight w:val="yellow"/>
              </w:rPr>
              <w:t>) from Sabah Waters: Implications for Human Health Risk and Marine Environmental</w:t>
            </w:r>
            <w:r>
              <w:rPr>
                <w:rFonts w:ascii="Times New Roman" w:hAnsi="Times New Roman" w:cs="Times New Roman"/>
                <w:sz w:val="24"/>
                <w:szCs w:val="24"/>
              </w:rPr>
              <w:t xml:space="preserve"> Monitoring. </w:t>
            </w:r>
            <w:r>
              <w:rPr>
                <w:rFonts w:ascii="Times New Roman" w:hAnsi="Times New Roman" w:cs="Times New Roman"/>
                <w:i/>
                <w:iCs/>
                <w:sz w:val="24"/>
                <w:szCs w:val="24"/>
              </w:rPr>
              <w:t>Oceanography &amp; Fisheries open Access Journal,</w:t>
            </w:r>
            <w:r>
              <w:rPr>
                <w:rFonts w:ascii="Times New Roman" w:hAnsi="Times New Roman" w:cs="Times New Roman"/>
                <w:sz w:val="24"/>
                <w:szCs w:val="24"/>
              </w:rPr>
              <w:t xml:space="preserve"> 18 (4): 1-8. </w:t>
            </w:r>
            <w:r>
              <w:rPr>
                <w:rFonts w:ascii="Times New Roman" w:hAnsi="Times New Roman" w:cs="Times New Roman"/>
                <w:b/>
                <w:bCs/>
                <w:sz w:val="24"/>
                <w:szCs w:val="24"/>
              </w:rPr>
              <w:t>DOI</w:t>
            </w:r>
            <w:r>
              <w:rPr>
                <w:rFonts w:ascii="Times New Roman" w:hAnsi="Times New Roman" w:cs="Times New Roman"/>
                <w:sz w:val="24"/>
                <w:szCs w:val="24"/>
              </w:rPr>
              <w:t>: 10.19080/OFOAJ.2025.18.555994</w:t>
            </w:r>
          </w:p>
          <w:p w14:paraId="6CB83775" w14:textId="77777777" w:rsidR="00A6661B" w:rsidRDefault="00A6661B">
            <w:pPr>
              <w:pStyle w:val="ListParagraph"/>
              <w:spacing w:after="0" w:line="259" w:lineRule="auto"/>
              <w:ind w:left="35"/>
              <w:jc w:val="both"/>
              <w:rPr>
                <w:rFonts w:ascii="Times New Roman" w:hAnsi="Times New Roman" w:cs="Times New Roman"/>
                <w:sz w:val="24"/>
                <w:szCs w:val="24"/>
              </w:rPr>
            </w:pPr>
          </w:p>
        </w:tc>
      </w:tr>
      <w:tr w:rsidR="00A6661B" w14:paraId="5ABBB038" w14:textId="77777777" w:rsidTr="00A46114">
        <w:trPr>
          <w:trHeight w:val="359"/>
        </w:trPr>
        <w:tc>
          <w:tcPr>
            <w:tcW w:w="568" w:type="dxa"/>
          </w:tcPr>
          <w:p w14:paraId="61604316" w14:textId="1EDF7F1C" w:rsidR="00A6661B" w:rsidRDefault="00000000">
            <w:pPr>
              <w:pStyle w:val="Header"/>
              <w:spacing w:line="360" w:lineRule="auto"/>
              <w:ind w:right="-335"/>
              <w:jc w:val="center"/>
              <w:rPr>
                <w:szCs w:val="24"/>
              </w:rPr>
            </w:pPr>
            <w:r>
              <w:rPr>
                <w:szCs w:val="24"/>
              </w:rPr>
              <w:t>1</w:t>
            </w:r>
            <w:r w:rsidR="00592128">
              <w:rPr>
                <w:szCs w:val="24"/>
              </w:rPr>
              <w:t>4</w:t>
            </w:r>
          </w:p>
        </w:tc>
        <w:tc>
          <w:tcPr>
            <w:tcW w:w="9355" w:type="dxa"/>
            <w:gridSpan w:val="2"/>
          </w:tcPr>
          <w:p w14:paraId="44FA8B38" w14:textId="77777777" w:rsidR="00A6661B" w:rsidRDefault="00000000">
            <w:pPr>
              <w:pStyle w:val="ListParagraph"/>
              <w:spacing w:after="0" w:line="259" w:lineRule="auto"/>
              <w:ind w:left="0"/>
              <w:jc w:val="both"/>
              <w:rPr>
                <w:rFonts w:ascii="Times New Roman" w:hAnsi="Times New Roman" w:cs="Times New Roman"/>
                <w:sz w:val="24"/>
                <w:szCs w:val="24"/>
              </w:rPr>
            </w:pPr>
            <w:r>
              <w:rPr>
                <w:rFonts w:ascii="Times New Roman" w:hAnsi="Times New Roman" w:cs="Times New Roman"/>
                <w:color w:val="231F20"/>
                <w:sz w:val="24"/>
                <w:szCs w:val="24"/>
              </w:rPr>
              <w:t xml:space="preserve">Mahesvaran S, Yap CK, Azmai MNA, </w:t>
            </w:r>
            <w:bookmarkStart w:id="4" w:name="_Hlk217685031"/>
            <w:r>
              <w:rPr>
                <w:rFonts w:ascii="Times New Roman" w:hAnsi="Times New Roman" w:cs="Times New Roman"/>
                <w:b/>
                <w:bCs/>
                <w:sz w:val="24"/>
                <w:szCs w:val="24"/>
              </w:rPr>
              <w:t>Tiamiyu, A. M</w:t>
            </w:r>
            <w:bookmarkEnd w:id="4"/>
            <w:r>
              <w:rPr>
                <w:rFonts w:ascii="Times New Roman" w:hAnsi="Times New Roman" w:cs="Times New Roman"/>
                <w:color w:val="231F20"/>
                <w:sz w:val="24"/>
                <w:szCs w:val="24"/>
              </w:rPr>
              <w:t xml:space="preserve">, </w:t>
            </w:r>
            <w:r>
              <w:rPr>
                <w:rFonts w:ascii="Times New Roman" w:hAnsi="Times New Roman" w:cs="Times New Roman"/>
                <w:i/>
                <w:iCs/>
                <w:color w:val="231F20"/>
                <w:sz w:val="24"/>
                <w:szCs w:val="24"/>
              </w:rPr>
              <w:t>et al</w:t>
            </w:r>
            <w:r>
              <w:rPr>
                <w:rFonts w:ascii="Times New Roman" w:hAnsi="Times New Roman" w:cs="Times New Roman"/>
                <w:color w:val="231F20"/>
                <w:sz w:val="24"/>
                <w:szCs w:val="24"/>
              </w:rPr>
              <w:t xml:space="preserve">. (2025). Visual evidence and ecological implications </w:t>
            </w:r>
            <w:r w:rsidRPr="00B43C5C">
              <w:rPr>
                <w:rFonts w:ascii="Times New Roman" w:hAnsi="Times New Roman" w:cs="Times New Roman"/>
                <w:color w:val="231F20"/>
                <w:sz w:val="24"/>
                <w:szCs w:val="24"/>
                <w:highlight w:val="yellow"/>
              </w:rPr>
              <w:t>of Pterygoplichthys spp</w:t>
            </w:r>
            <w:r>
              <w:rPr>
                <w:rFonts w:ascii="Times New Roman" w:hAnsi="Times New Roman" w:cs="Times New Roman"/>
                <w:color w:val="231F20"/>
                <w:sz w:val="24"/>
                <w:szCs w:val="24"/>
              </w:rPr>
              <w:t xml:space="preserve">. invasion in Setia Alam central park Lake, Malaysia: a preliminary photographic observational study. </w:t>
            </w:r>
            <w:r>
              <w:rPr>
                <w:rFonts w:ascii="Times New Roman" w:hAnsi="Times New Roman" w:cs="Times New Roman"/>
                <w:i/>
                <w:iCs/>
                <w:color w:val="231F20"/>
                <w:sz w:val="24"/>
                <w:szCs w:val="24"/>
              </w:rPr>
              <w:t>Int J Hydro.</w:t>
            </w:r>
            <w:r>
              <w:rPr>
                <w:rFonts w:ascii="Times New Roman" w:hAnsi="Times New Roman" w:cs="Times New Roman"/>
                <w:color w:val="231F20"/>
                <w:sz w:val="24"/>
                <w:szCs w:val="24"/>
              </w:rPr>
              <w:t xml:space="preserve"> 2025;9(2):74 78. DOI: 10.15406/ijh.2025.09.00405</w:t>
            </w:r>
          </w:p>
        </w:tc>
      </w:tr>
      <w:tr w:rsidR="00A6661B" w14:paraId="6766203B" w14:textId="77777777" w:rsidTr="00A46114">
        <w:trPr>
          <w:trHeight w:val="693"/>
        </w:trPr>
        <w:tc>
          <w:tcPr>
            <w:tcW w:w="568" w:type="dxa"/>
          </w:tcPr>
          <w:p w14:paraId="6D643C1E" w14:textId="72C3AB9E" w:rsidR="00A6661B" w:rsidRDefault="00000000">
            <w:pPr>
              <w:pStyle w:val="Header"/>
              <w:spacing w:line="360" w:lineRule="auto"/>
              <w:ind w:right="-335"/>
              <w:jc w:val="center"/>
              <w:rPr>
                <w:szCs w:val="24"/>
              </w:rPr>
            </w:pPr>
            <w:r>
              <w:rPr>
                <w:szCs w:val="24"/>
              </w:rPr>
              <w:t>1</w:t>
            </w:r>
            <w:r w:rsidR="00592128">
              <w:rPr>
                <w:szCs w:val="24"/>
              </w:rPr>
              <w:t>5</w:t>
            </w:r>
          </w:p>
        </w:tc>
        <w:tc>
          <w:tcPr>
            <w:tcW w:w="9355" w:type="dxa"/>
            <w:gridSpan w:val="2"/>
          </w:tcPr>
          <w:p w14:paraId="39633AB1" w14:textId="77777777" w:rsidR="00A6661B" w:rsidRDefault="00000000">
            <w:pPr>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b/>
                <w:sz w:val="24"/>
                <w:szCs w:val="24"/>
              </w:rPr>
              <w:t>Tiamiyu, A. M</w:t>
            </w:r>
            <w:r>
              <w:rPr>
                <w:rFonts w:ascii="Times New Roman" w:hAnsi="Times New Roman" w:cs="Times New Roman"/>
                <w:sz w:val="24"/>
                <w:szCs w:val="24"/>
              </w:rPr>
              <w:t xml:space="preserve">., Okocha, R.C., Adesina, I. A., </w:t>
            </w:r>
            <w:r>
              <w:rPr>
                <w:rFonts w:ascii="Times New Roman" w:hAnsi="Times New Roman" w:cs="Times New Roman"/>
                <w:color w:val="222222"/>
                <w:sz w:val="24"/>
                <w:szCs w:val="24"/>
                <w:shd w:val="clear" w:color="auto" w:fill="FFFFFF"/>
              </w:rPr>
              <w:t xml:space="preserve">Okon, E. M., </w:t>
            </w:r>
            <w:r>
              <w:rPr>
                <w:rFonts w:ascii="Times New Roman" w:hAnsi="Times New Roman" w:cs="Times New Roman"/>
                <w:sz w:val="24"/>
                <w:szCs w:val="24"/>
              </w:rPr>
              <w:t>Olatoye, I.O. and Adedeji, O.B. (</w:t>
            </w:r>
            <w:r>
              <w:rPr>
                <w:rFonts w:ascii="Times New Roman" w:hAnsi="Times New Roman" w:cs="Times New Roman"/>
                <w:b/>
                <w:sz w:val="24"/>
                <w:szCs w:val="24"/>
              </w:rPr>
              <w:t>2024</w:t>
            </w:r>
            <w:r>
              <w:rPr>
                <w:rFonts w:ascii="Times New Roman" w:hAnsi="Times New Roman" w:cs="Times New Roman"/>
                <w:sz w:val="24"/>
                <w:szCs w:val="24"/>
              </w:rPr>
              <w:t xml:space="preserve">). </w:t>
            </w:r>
            <w:r w:rsidRPr="00B43C5C">
              <w:rPr>
                <w:rFonts w:ascii="Times New Roman" w:hAnsi="Times New Roman" w:cs="Times New Roman"/>
                <w:sz w:val="24"/>
                <w:szCs w:val="24"/>
                <w:highlight w:val="yellow"/>
              </w:rPr>
              <w:t xml:space="preserve">Antimicrobial resistance: A significant public health issue of both human and veterinary concern. </w:t>
            </w:r>
            <w:r w:rsidRPr="00B43C5C">
              <w:rPr>
                <w:rFonts w:ascii="Times New Roman" w:hAnsi="Times New Roman" w:cs="Times New Roman"/>
                <w:i/>
                <w:iCs/>
                <w:sz w:val="24"/>
                <w:szCs w:val="24"/>
                <w:highlight w:val="yellow"/>
              </w:rPr>
              <w:t>Open Health</w:t>
            </w:r>
            <w:r w:rsidRPr="00B43C5C">
              <w:rPr>
                <w:rFonts w:ascii="Times New Roman" w:hAnsi="Times New Roman" w:cs="Times New Roman"/>
                <w:sz w:val="24"/>
                <w:szCs w:val="24"/>
                <w:highlight w:val="yellow"/>
              </w:rPr>
              <w:t>; 5: 20230046</w:t>
            </w:r>
          </w:p>
          <w:p w14:paraId="2ECF7271" w14:textId="77777777" w:rsidR="00A6661B" w:rsidRDefault="00A6661B">
            <w:pPr>
              <w:pStyle w:val="ListParagraph"/>
              <w:numPr>
                <w:ilvl w:val="0"/>
                <w:numId w:val="9"/>
              </w:numPr>
              <w:autoSpaceDE w:val="0"/>
              <w:autoSpaceDN w:val="0"/>
              <w:adjustRightInd w:val="0"/>
              <w:spacing w:after="0" w:line="240" w:lineRule="auto"/>
              <w:ind w:left="-420" w:hanging="357"/>
              <w:contextualSpacing w:val="0"/>
              <w:jc w:val="both"/>
              <w:rPr>
                <w:rFonts w:ascii="Times New Roman" w:hAnsi="Times New Roman" w:cs="Times New Roman"/>
                <w:sz w:val="24"/>
                <w:szCs w:val="24"/>
              </w:rPr>
            </w:pPr>
          </w:p>
        </w:tc>
      </w:tr>
      <w:tr w:rsidR="00A6661B" w14:paraId="654C1BF5" w14:textId="77777777" w:rsidTr="00A46114">
        <w:trPr>
          <w:trHeight w:val="693"/>
        </w:trPr>
        <w:tc>
          <w:tcPr>
            <w:tcW w:w="568" w:type="dxa"/>
          </w:tcPr>
          <w:p w14:paraId="53EF66B4" w14:textId="0F66BD4C" w:rsidR="00A6661B" w:rsidRDefault="00000000">
            <w:pPr>
              <w:pStyle w:val="Header"/>
              <w:spacing w:line="360" w:lineRule="auto"/>
              <w:ind w:right="-335"/>
              <w:jc w:val="center"/>
              <w:rPr>
                <w:szCs w:val="24"/>
              </w:rPr>
            </w:pPr>
            <w:r>
              <w:rPr>
                <w:szCs w:val="24"/>
              </w:rPr>
              <w:t>1</w:t>
            </w:r>
            <w:r w:rsidR="00592128">
              <w:rPr>
                <w:szCs w:val="24"/>
              </w:rPr>
              <w:t>6</w:t>
            </w:r>
          </w:p>
        </w:tc>
        <w:tc>
          <w:tcPr>
            <w:tcW w:w="9355" w:type="dxa"/>
            <w:gridSpan w:val="2"/>
          </w:tcPr>
          <w:p w14:paraId="2243D71E" w14:textId="77777777" w:rsidR="00A6661B" w:rsidRDefault="00000000">
            <w:pPr>
              <w:pStyle w:val="ListParagraph"/>
              <w:autoSpaceDE w:val="0"/>
              <w:autoSpaceDN w:val="0"/>
              <w:adjustRightInd w:val="0"/>
              <w:spacing w:after="0" w:line="240" w:lineRule="auto"/>
              <w:ind w:left="30" w:hanging="30"/>
              <w:contextualSpacing w:val="0"/>
              <w:jc w:val="both"/>
              <w:rPr>
                <w:rFonts w:ascii="Times New Roman" w:hAnsi="Times New Roman" w:cs="Times New Roman"/>
                <w:sz w:val="24"/>
                <w:szCs w:val="24"/>
              </w:rPr>
            </w:pPr>
            <w:r>
              <w:rPr>
                <w:rFonts w:ascii="Times New Roman" w:hAnsi="Times New Roman" w:cs="Times New Roman"/>
                <w:b/>
                <w:sz w:val="24"/>
                <w:szCs w:val="24"/>
              </w:rPr>
              <w:t>Tiamiyu, A. M</w:t>
            </w:r>
            <w:r>
              <w:rPr>
                <w:rFonts w:ascii="Times New Roman" w:hAnsi="Times New Roman" w:cs="Times New Roman"/>
                <w:bCs/>
                <w:sz w:val="24"/>
                <w:szCs w:val="24"/>
              </w:rPr>
              <w:t xml:space="preserve">, </w:t>
            </w:r>
            <w:r>
              <w:rPr>
                <w:rFonts w:ascii="Times New Roman" w:hAnsi="Times New Roman" w:cs="Times New Roman"/>
                <w:sz w:val="24"/>
                <w:szCs w:val="24"/>
              </w:rPr>
              <w:t>Jarikre</w:t>
            </w:r>
            <w:r>
              <w:rPr>
                <w:rFonts w:ascii="Times New Roman" w:hAnsi="Times New Roman" w:cs="Times New Roman"/>
                <w:bCs/>
                <w:sz w:val="24"/>
                <w:szCs w:val="24"/>
              </w:rPr>
              <w:t xml:space="preserve">, </w:t>
            </w:r>
            <w:r>
              <w:rPr>
                <w:rFonts w:ascii="Times New Roman" w:hAnsi="Times New Roman" w:cs="Times New Roman"/>
                <w:sz w:val="24"/>
                <w:szCs w:val="24"/>
              </w:rPr>
              <w:t>T. A., Anyakudo</w:t>
            </w:r>
            <w:r>
              <w:rPr>
                <w:rFonts w:ascii="Times New Roman" w:hAnsi="Times New Roman" w:cs="Times New Roman"/>
                <w:bCs/>
                <w:sz w:val="24"/>
                <w:szCs w:val="24"/>
              </w:rPr>
              <w:t xml:space="preserve">, </w:t>
            </w:r>
            <w:r>
              <w:rPr>
                <w:rFonts w:ascii="Times New Roman" w:hAnsi="Times New Roman" w:cs="Times New Roman"/>
                <w:sz w:val="24"/>
                <w:szCs w:val="24"/>
              </w:rPr>
              <w:t xml:space="preserve">M. M. C. </w:t>
            </w:r>
            <w:r>
              <w:rPr>
                <w:rFonts w:ascii="Times New Roman" w:hAnsi="Times New Roman" w:cs="Times New Roman"/>
                <w:bCs/>
                <w:sz w:val="24"/>
                <w:szCs w:val="24"/>
              </w:rPr>
              <w:t xml:space="preserve"> </w:t>
            </w:r>
            <w:r>
              <w:rPr>
                <w:rFonts w:ascii="Times New Roman" w:hAnsi="Times New Roman" w:cs="Times New Roman"/>
                <w:sz w:val="24"/>
                <w:szCs w:val="24"/>
              </w:rPr>
              <w:t>&amp;. Emikpe, B. O. (</w:t>
            </w:r>
            <w:r>
              <w:rPr>
                <w:rFonts w:ascii="Times New Roman" w:hAnsi="Times New Roman" w:cs="Times New Roman"/>
                <w:b/>
                <w:sz w:val="24"/>
                <w:szCs w:val="24"/>
              </w:rPr>
              <w:t>2024</w:t>
            </w:r>
            <w:r>
              <w:rPr>
                <w:rFonts w:ascii="Times New Roman" w:hAnsi="Times New Roman" w:cs="Times New Roman"/>
                <w:sz w:val="24"/>
                <w:szCs w:val="24"/>
              </w:rPr>
              <w:t xml:space="preserve">). </w:t>
            </w:r>
            <w:r w:rsidRPr="00B43C5C">
              <w:rPr>
                <w:rFonts w:ascii="Times New Roman" w:hAnsi="Times New Roman" w:cs="Times New Roman"/>
                <w:bCs/>
                <w:sz w:val="24"/>
                <w:szCs w:val="24"/>
                <w:highlight w:val="yellow"/>
              </w:rPr>
              <w:t>Changes in the Histopathology of the visceral organ of African catfish (</w:t>
            </w:r>
            <w:r w:rsidRPr="00B43C5C">
              <w:rPr>
                <w:rFonts w:ascii="Times New Roman" w:hAnsi="Times New Roman" w:cs="Times New Roman"/>
                <w:bCs/>
                <w:i/>
                <w:iCs/>
                <w:sz w:val="24"/>
                <w:szCs w:val="24"/>
                <w:highlight w:val="yellow"/>
              </w:rPr>
              <w:t xml:space="preserve">Clarias Gariepinus, </w:t>
            </w:r>
            <w:r w:rsidRPr="00B43C5C">
              <w:rPr>
                <w:rFonts w:ascii="Times New Roman" w:hAnsi="Times New Roman" w:cs="Times New Roman"/>
                <w:bCs/>
                <w:sz w:val="24"/>
                <w:szCs w:val="24"/>
                <w:highlight w:val="yellow"/>
              </w:rPr>
              <w:t>Burchell 1822) fed various herbal plant additives. Proceedings of the Nigerian Academy</w:t>
            </w:r>
            <w:r>
              <w:rPr>
                <w:rFonts w:ascii="Times New Roman" w:hAnsi="Times New Roman" w:cs="Times New Roman"/>
                <w:bCs/>
                <w:sz w:val="24"/>
                <w:szCs w:val="24"/>
              </w:rPr>
              <w:t xml:space="preserve"> of Science – PNgAS. Vol. 17, No 1s, 2024 Official</w:t>
            </w:r>
            <w:r>
              <w:rPr>
                <w:rFonts w:ascii="Times New Roman" w:hAnsi="Times New Roman" w:cs="Times New Roman"/>
                <w:bCs/>
                <w:i/>
                <w:iCs/>
                <w:sz w:val="24"/>
                <w:szCs w:val="24"/>
              </w:rPr>
              <w:t xml:space="preserve"> Journal of the Nigerian Academy of Science</w:t>
            </w:r>
          </w:p>
          <w:p w14:paraId="1FA05791" w14:textId="77777777" w:rsidR="00A6661B" w:rsidRDefault="00A6661B">
            <w:pPr>
              <w:ind w:firstLine="720"/>
            </w:pPr>
          </w:p>
        </w:tc>
      </w:tr>
      <w:tr w:rsidR="00A6661B" w14:paraId="52C78441" w14:textId="77777777" w:rsidTr="00A46114">
        <w:trPr>
          <w:trHeight w:val="693"/>
        </w:trPr>
        <w:tc>
          <w:tcPr>
            <w:tcW w:w="568" w:type="dxa"/>
          </w:tcPr>
          <w:p w14:paraId="33D96E61" w14:textId="7D679B64" w:rsidR="00A6661B" w:rsidRDefault="00000000">
            <w:pPr>
              <w:pStyle w:val="Header"/>
              <w:spacing w:line="360" w:lineRule="auto"/>
              <w:ind w:right="-335"/>
              <w:jc w:val="center"/>
              <w:rPr>
                <w:szCs w:val="24"/>
              </w:rPr>
            </w:pPr>
            <w:r>
              <w:rPr>
                <w:szCs w:val="24"/>
              </w:rPr>
              <w:t>1</w:t>
            </w:r>
            <w:r w:rsidR="00592128">
              <w:rPr>
                <w:szCs w:val="24"/>
              </w:rPr>
              <w:t>7</w:t>
            </w:r>
          </w:p>
        </w:tc>
        <w:tc>
          <w:tcPr>
            <w:tcW w:w="9355" w:type="dxa"/>
            <w:gridSpan w:val="2"/>
          </w:tcPr>
          <w:p w14:paraId="376C5A0D" w14:textId="77777777" w:rsidR="00A6661B" w:rsidRDefault="00000000">
            <w:pPr>
              <w:pStyle w:val="ListParagraph"/>
              <w:autoSpaceDE w:val="0"/>
              <w:autoSpaceDN w:val="0"/>
              <w:adjustRightInd w:val="0"/>
              <w:spacing w:before="120" w:line="240" w:lineRule="auto"/>
              <w:ind w:left="30"/>
              <w:contextualSpacing w:val="0"/>
              <w:jc w:val="both"/>
              <w:rPr>
                <w:rFonts w:ascii="Times New Roman" w:hAnsi="Times New Roman" w:cs="Times New Roman"/>
                <w:sz w:val="24"/>
                <w:szCs w:val="24"/>
              </w:rPr>
            </w:pPr>
            <w:r>
              <w:rPr>
                <w:rFonts w:ascii="Times New Roman" w:hAnsi="Times New Roman" w:cs="Times New Roman"/>
                <w:b/>
                <w:sz w:val="24"/>
                <w:szCs w:val="24"/>
              </w:rPr>
              <w:t>Tiamiyu, A. M</w:t>
            </w:r>
            <w:r>
              <w:rPr>
                <w:rFonts w:ascii="Times New Roman" w:hAnsi="Times New Roman" w:cs="Times New Roman"/>
                <w:sz w:val="24"/>
                <w:szCs w:val="24"/>
              </w:rPr>
              <w:t>., Okocha, R.C., Olatoye, I.O. and Adedeji, O.B. (</w:t>
            </w:r>
            <w:r>
              <w:rPr>
                <w:rFonts w:ascii="Times New Roman" w:hAnsi="Times New Roman" w:cs="Times New Roman"/>
                <w:b/>
                <w:sz w:val="24"/>
                <w:szCs w:val="24"/>
              </w:rPr>
              <w:t>2024</w:t>
            </w:r>
            <w:r>
              <w:rPr>
                <w:rFonts w:ascii="Times New Roman" w:hAnsi="Times New Roman" w:cs="Times New Roman"/>
                <w:sz w:val="24"/>
                <w:szCs w:val="24"/>
              </w:rPr>
              <w:t xml:space="preserve">). </w:t>
            </w:r>
            <w:r w:rsidRPr="00B43C5C">
              <w:rPr>
                <w:rFonts w:ascii="Times New Roman" w:hAnsi="Times New Roman" w:cs="Times New Roman"/>
                <w:sz w:val="24"/>
                <w:szCs w:val="24"/>
                <w:highlight w:val="yellow"/>
              </w:rPr>
              <w:t xml:space="preserve">Evaluation of </w:t>
            </w:r>
            <w:r w:rsidRPr="00B43C5C">
              <w:rPr>
                <w:rFonts w:ascii="Times New Roman" w:hAnsi="Times New Roman" w:cs="Times New Roman"/>
                <w:i/>
                <w:iCs/>
                <w:sz w:val="24"/>
                <w:szCs w:val="24"/>
                <w:highlight w:val="yellow"/>
              </w:rPr>
              <w:t xml:space="preserve">Chromolaena odorata </w:t>
            </w:r>
            <w:r w:rsidRPr="00B43C5C">
              <w:rPr>
                <w:rFonts w:ascii="Times New Roman" w:hAnsi="Times New Roman" w:cs="Times New Roman"/>
                <w:sz w:val="24"/>
                <w:szCs w:val="24"/>
                <w:highlight w:val="yellow"/>
              </w:rPr>
              <w:t>as Growth Promoter in the African Catfish (</w:t>
            </w:r>
            <w:r w:rsidRPr="00B43C5C">
              <w:rPr>
                <w:rFonts w:ascii="Times New Roman" w:hAnsi="Times New Roman" w:cs="Times New Roman"/>
                <w:i/>
                <w:iCs/>
                <w:sz w:val="24"/>
                <w:szCs w:val="24"/>
                <w:highlight w:val="yellow"/>
              </w:rPr>
              <w:t>Clarias gariepinus</w:t>
            </w:r>
            <w:r w:rsidRPr="00B43C5C">
              <w:rPr>
                <w:rFonts w:ascii="Times New Roman" w:hAnsi="Times New Roman" w:cs="Times New Roman"/>
                <w:sz w:val="24"/>
                <w:szCs w:val="24"/>
                <w:highlight w:val="yellow"/>
              </w:rPr>
              <w:t xml:space="preserve">, Burchell 1822). </w:t>
            </w:r>
            <w:r w:rsidRPr="00B43C5C">
              <w:rPr>
                <w:rFonts w:ascii="Times New Roman" w:hAnsi="Times New Roman" w:cs="Times New Roman"/>
                <w:i/>
                <w:sz w:val="24"/>
                <w:szCs w:val="24"/>
                <w:highlight w:val="yellow"/>
              </w:rPr>
              <w:t>Tropical Agricultural Research</w:t>
            </w:r>
            <w:r w:rsidRPr="00B43C5C">
              <w:rPr>
                <w:rFonts w:ascii="Times New Roman" w:hAnsi="Times New Roman" w:cs="Times New Roman"/>
                <w:sz w:val="24"/>
                <w:szCs w:val="24"/>
                <w:highlight w:val="yellow"/>
              </w:rPr>
              <w:t>, 35(1): 1-10.</w:t>
            </w:r>
            <w:r>
              <w:rPr>
                <w:rFonts w:ascii="Times New Roman" w:hAnsi="Times New Roman" w:cs="Times New Roman"/>
                <w:sz w:val="24"/>
                <w:szCs w:val="24"/>
              </w:rPr>
              <w:t xml:space="preserve">  DOI: </w:t>
            </w:r>
            <w:hyperlink r:id="rId14" w:history="1">
              <w:r w:rsidR="00A6661B">
                <w:rPr>
                  <w:rStyle w:val="Hyperlink"/>
                  <w:rFonts w:ascii="Times New Roman" w:hAnsi="Times New Roman" w:cs="Times New Roman"/>
                  <w:sz w:val="24"/>
                  <w:szCs w:val="24"/>
                </w:rPr>
                <w:t>https://doi.org/10.4038/tar.v35i1.8630</w:t>
              </w:r>
            </w:hyperlink>
          </w:p>
        </w:tc>
      </w:tr>
      <w:tr w:rsidR="00A6661B" w14:paraId="5A4B03D2" w14:textId="77777777" w:rsidTr="00A46114">
        <w:trPr>
          <w:trHeight w:val="693"/>
        </w:trPr>
        <w:tc>
          <w:tcPr>
            <w:tcW w:w="568" w:type="dxa"/>
          </w:tcPr>
          <w:p w14:paraId="4B29A228" w14:textId="31BE11B6" w:rsidR="00A6661B" w:rsidRDefault="00000000">
            <w:pPr>
              <w:pStyle w:val="Header"/>
              <w:spacing w:line="360" w:lineRule="auto"/>
              <w:ind w:right="-335"/>
              <w:jc w:val="center"/>
              <w:rPr>
                <w:szCs w:val="24"/>
              </w:rPr>
            </w:pPr>
            <w:r>
              <w:rPr>
                <w:szCs w:val="24"/>
              </w:rPr>
              <w:t>1</w:t>
            </w:r>
            <w:r w:rsidR="00592128">
              <w:rPr>
                <w:szCs w:val="24"/>
              </w:rPr>
              <w:t>8</w:t>
            </w:r>
          </w:p>
        </w:tc>
        <w:tc>
          <w:tcPr>
            <w:tcW w:w="9355" w:type="dxa"/>
            <w:gridSpan w:val="2"/>
          </w:tcPr>
          <w:p w14:paraId="173EABA1" w14:textId="77777777" w:rsidR="00A6661B" w:rsidRDefault="00000000">
            <w:pPr>
              <w:pStyle w:val="ListParagraph"/>
              <w:shd w:val="clear" w:color="auto" w:fill="FFFFFF"/>
              <w:spacing w:before="120" w:line="240" w:lineRule="auto"/>
              <w:ind w:left="30" w:firstLine="35"/>
              <w:contextualSpacing w:val="0"/>
              <w:jc w:val="both"/>
              <w:rPr>
                <w:rFonts w:ascii="Times New Roman" w:hAnsi="Times New Roman" w:cs="Times New Roman"/>
                <w:b/>
                <w:sz w:val="24"/>
                <w:szCs w:val="24"/>
              </w:rPr>
            </w:pPr>
            <w:r>
              <w:rPr>
                <w:rFonts w:ascii="Times New Roman" w:hAnsi="Times New Roman" w:cs="Times New Roman"/>
                <w:b/>
                <w:sz w:val="24"/>
                <w:szCs w:val="24"/>
              </w:rPr>
              <w:t>Tiamiyu, A. M</w:t>
            </w:r>
            <w:r>
              <w:rPr>
                <w:rFonts w:ascii="Times New Roman" w:hAnsi="Times New Roman" w:cs="Times New Roman"/>
                <w:sz w:val="24"/>
                <w:szCs w:val="24"/>
              </w:rPr>
              <w:t>., Bolaji-Alabi, F.B., Okocha, R.C., Olatoye, I.O. and Adedeji, O.B., (</w:t>
            </w:r>
            <w:r>
              <w:rPr>
                <w:rFonts w:ascii="Times New Roman" w:hAnsi="Times New Roman" w:cs="Times New Roman"/>
                <w:b/>
                <w:sz w:val="24"/>
                <w:szCs w:val="24"/>
              </w:rPr>
              <w:t>2023</w:t>
            </w:r>
            <w:r>
              <w:rPr>
                <w:rFonts w:ascii="Times New Roman" w:hAnsi="Times New Roman" w:cs="Times New Roman"/>
                <w:sz w:val="24"/>
                <w:szCs w:val="24"/>
              </w:rPr>
              <w:t xml:space="preserve">). </w:t>
            </w:r>
            <w:r w:rsidRPr="00B43C5C">
              <w:rPr>
                <w:rFonts w:ascii="Times New Roman" w:hAnsi="Times New Roman" w:cs="Times New Roman"/>
                <w:sz w:val="24"/>
                <w:szCs w:val="24"/>
                <w:highlight w:val="yellow"/>
              </w:rPr>
              <w:t>Analyzing the Ability of Various Chosen Medicinal Herbs to Cure Wounds in African Catfish (</w:t>
            </w:r>
            <w:r w:rsidRPr="00B43C5C">
              <w:rPr>
                <w:rFonts w:ascii="Times New Roman" w:hAnsi="Times New Roman" w:cs="Times New Roman"/>
                <w:i/>
                <w:sz w:val="24"/>
                <w:szCs w:val="24"/>
                <w:highlight w:val="yellow"/>
              </w:rPr>
              <w:t>Clarias gariepinus</w:t>
            </w:r>
            <w:r w:rsidRPr="00B43C5C">
              <w:rPr>
                <w:rFonts w:ascii="Times New Roman" w:hAnsi="Times New Roman" w:cs="Times New Roman"/>
                <w:sz w:val="24"/>
                <w:szCs w:val="24"/>
                <w:highlight w:val="yellow"/>
              </w:rPr>
              <w:t xml:space="preserve">, Burchell 1822). </w:t>
            </w:r>
            <w:r w:rsidRPr="00B43C5C">
              <w:rPr>
                <w:rFonts w:ascii="Times New Roman" w:hAnsi="Times New Roman" w:cs="Times New Roman"/>
                <w:i/>
                <w:sz w:val="24"/>
                <w:szCs w:val="24"/>
                <w:highlight w:val="yellow"/>
              </w:rPr>
              <w:t>Journal of Aquaculture</w:t>
            </w:r>
            <w:r>
              <w:rPr>
                <w:rFonts w:ascii="Times New Roman" w:hAnsi="Times New Roman" w:cs="Times New Roman"/>
                <w:i/>
                <w:sz w:val="24"/>
                <w:szCs w:val="24"/>
              </w:rPr>
              <w:t xml:space="preserve"> and Fish Health</w:t>
            </w:r>
            <w:r>
              <w:rPr>
                <w:rFonts w:ascii="Times New Roman" w:hAnsi="Times New Roman" w:cs="Times New Roman"/>
                <w:sz w:val="24"/>
                <w:szCs w:val="24"/>
              </w:rPr>
              <w:t>, 12(3), pp.443-457</w:t>
            </w:r>
          </w:p>
        </w:tc>
      </w:tr>
      <w:tr w:rsidR="00A6661B" w14:paraId="631C700C" w14:textId="77777777" w:rsidTr="00A46114">
        <w:trPr>
          <w:trHeight w:val="693"/>
        </w:trPr>
        <w:tc>
          <w:tcPr>
            <w:tcW w:w="568" w:type="dxa"/>
          </w:tcPr>
          <w:p w14:paraId="0ADE824F" w14:textId="7997EDAB" w:rsidR="00A6661B" w:rsidRDefault="00000000">
            <w:pPr>
              <w:pStyle w:val="Header"/>
              <w:spacing w:line="360" w:lineRule="auto"/>
              <w:ind w:right="-335"/>
              <w:jc w:val="center"/>
              <w:rPr>
                <w:szCs w:val="24"/>
              </w:rPr>
            </w:pPr>
            <w:r>
              <w:rPr>
                <w:szCs w:val="24"/>
              </w:rPr>
              <w:t>1</w:t>
            </w:r>
            <w:r w:rsidR="00592128">
              <w:rPr>
                <w:szCs w:val="24"/>
              </w:rPr>
              <w:t>9</w:t>
            </w:r>
          </w:p>
        </w:tc>
        <w:tc>
          <w:tcPr>
            <w:tcW w:w="9355" w:type="dxa"/>
            <w:gridSpan w:val="2"/>
          </w:tcPr>
          <w:p w14:paraId="1539BD36" w14:textId="77777777" w:rsidR="00A6661B" w:rsidRPr="00B43C5C" w:rsidRDefault="00000000">
            <w:pPr>
              <w:pStyle w:val="ListParagraph"/>
              <w:shd w:val="clear" w:color="auto" w:fill="FFFFFF"/>
              <w:spacing w:before="120" w:line="240" w:lineRule="auto"/>
              <w:ind w:left="30"/>
              <w:contextualSpacing w:val="0"/>
              <w:jc w:val="both"/>
              <w:rPr>
                <w:rFonts w:ascii="Times New Roman" w:hAnsi="Times New Roman" w:cs="Times New Roman"/>
                <w:b/>
                <w:sz w:val="24"/>
                <w:szCs w:val="24"/>
                <w:highlight w:val="yellow"/>
              </w:rPr>
            </w:pPr>
            <w:r w:rsidRPr="00B43C5C">
              <w:rPr>
                <w:rFonts w:ascii="Times New Roman" w:hAnsi="Times New Roman" w:cs="Times New Roman"/>
                <w:b/>
                <w:sz w:val="24"/>
                <w:szCs w:val="24"/>
                <w:highlight w:val="yellow"/>
              </w:rPr>
              <w:t>Tiamiyu, A. M</w:t>
            </w:r>
            <w:r w:rsidRPr="00B43C5C">
              <w:rPr>
                <w:rFonts w:ascii="Times New Roman" w:hAnsi="Times New Roman" w:cs="Times New Roman"/>
                <w:sz w:val="24"/>
                <w:szCs w:val="24"/>
                <w:highlight w:val="yellow"/>
              </w:rPr>
              <w:t>, Reuben C. Okocha, Olayemi A Okunlade, Isaac O. Olatoye, Olufemi B. Adedeji (</w:t>
            </w:r>
            <w:r w:rsidRPr="00B43C5C">
              <w:rPr>
                <w:rFonts w:ascii="Times New Roman" w:hAnsi="Times New Roman" w:cs="Times New Roman"/>
                <w:b/>
                <w:sz w:val="24"/>
                <w:szCs w:val="24"/>
                <w:highlight w:val="yellow"/>
              </w:rPr>
              <w:t>2023</w:t>
            </w:r>
            <w:r w:rsidRPr="00B43C5C">
              <w:rPr>
                <w:rFonts w:ascii="Times New Roman" w:hAnsi="Times New Roman" w:cs="Times New Roman"/>
                <w:sz w:val="24"/>
                <w:szCs w:val="24"/>
                <w:highlight w:val="yellow"/>
              </w:rPr>
              <w:t>).</w:t>
            </w:r>
            <w:hyperlink r:id="rId15" w:history="1">
              <w:r w:rsidR="00A6661B" w:rsidRPr="00B43C5C">
                <w:rPr>
                  <w:rStyle w:val="Hyperlink"/>
                  <w:rFonts w:ascii="Times New Roman" w:hAnsi="Times New Roman" w:cs="Times New Roman"/>
                  <w:color w:val="auto"/>
                  <w:sz w:val="24"/>
                  <w:szCs w:val="24"/>
                  <w:highlight w:val="yellow"/>
                  <w:u w:val="none"/>
                  <w:shd w:val="clear" w:color="auto" w:fill="FFFFFF"/>
                </w:rPr>
                <w:t xml:space="preserve">Phytochemical Constituents, Nutritional and Antibacterial Potentials of Selected Medicinal Plants. </w:t>
              </w:r>
            </w:hyperlink>
            <w:r w:rsidRPr="00B43C5C">
              <w:rPr>
                <w:rFonts w:ascii="Times New Roman" w:hAnsi="Times New Roman" w:cs="Times New Roman"/>
                <w:i/>
                <w:sz w:val="24"/>
                <w:szCs w:val="24"/>
                <w:highlight w:val="yellow"/>
              </w:rPr>
              <w:t>Majalah Obat Tradisional</w:t>
            </w:r>
            <w:r w:rsidRPr="00B43C5C">
              <w:rPr>
                <w:rFonts w:ascii="Times New Roman" w:hAnsi="Times New Roman" w:cs="Times New Roman"/>
                <w:sz w:val="24"/>
                <w:szCs w:val="24"/>
                <w:highlight w:val="yellow"/>
              </w:rPr>
              <w:t xml:space="preserve"> 28 (1), 1-9.</w:t>
            </w:r>
          </w:p>
        </w:tc>
      </w:tr>
      <w:tr w:rsidR="00A6661B" w14:paraId="1E1D551F" w14:textId="77777777" w:rsidTr="00A46114">
        <w:trPr>
          <w:trHeight w:val="693"/>
        </w:trPr>
        <w:tc>
          <w:tcPr>
            <w:tcW w:w="568" w:type="dxa"/>
          </w:tcPr>
          <w:p w14:paraId="55035560" w14:textId="5E3E467A" w:rsidR="00A6661B" w:rsidRDefault="00592128">
            <w:pPr>
              <w:pStyle w:val="Header"/>
              <w:spacing w:line="360" w:lineRule="auto"/>
              <w:ind w:right="-335"/>
              <w:jc w:val="center"/>
              <w:rPr>
                <w:szCs w:val="24"/>
              </w:rPr>
            </w:pPr>
            <w:r>
              <w:rPr>
                <w:szCs w:val="24"/>
              </w:rPr>
              <w:t>20</w:t>
            </w:r>
          </w:p>
        </w:tc>
        <w:tc>
          <w:tcPr>
            <w:tcW w:w="9355" w:type="dxa"/>
            <w:gridSpan w:val="2"/>
          </w:tcPr>
          <w:p w14:paraId="7BEF159E" w14:textId="77777777" w:rsidR="00A6661B" w:rsidRDefault="00000000">
            <w:pPr>
              <w:spacing w:before="120" w:line="240" w:lineRule="auto"/>
              <w:jc w:val="both"/>
              <w:rPr>
                <w:rFonts w:ascii="Times New Roman" w:hAnsi="Times New Roman" w:cs="Times New Roman"/>
                <w:b/>
                <w:sz w:val="24"/>
                <w:szCs w:val="24"/>
              </w:rPr>
            </w:pPr>
            <w:r>
              <w:rPr>
                <w:rFonts w:ascii="Times New Roman" w:hAnsi="Times New Roman" w:cs="Times New Roman"/>
                <w:color w:val="222222"/>
                <w:sz w:val="24"/>
                <w:szCs w:val="24"/>
                <w:shd w:val="clear" w:color="auto" w:fill="FFFFFF"/>
              </w:rPr>
              <w:t xml:space="preserve">Okon, E. M., Okocha, R. C., Adesina, B. T., Ehigie, J. O., Alabi, O. O., Bolanle, </w:t>
            </w:r>
            <w:r>
              <w:rPr>
                <w:rFonts w:ascii="Times New Roman" w:hAnsi="Times New Roman" w:cs="Times New Roman"/>
                <w:b/>
                <w:color w:val="222222"/>
                <w:sz w:val="24"/>
                <w:szCs w:val="24"/>
                <w:shd w:val="clear" w:color="auto" w:fill="FFFFFF"/>
              </w:rPr>
              <w:t>A. M.Tiamiyu</w:t>
            </w:r>
            <w:r>
              <w:rPr>
                <w:rFonts w:ascii="Times New Roman" w:hAnsi="Times New Roman" w:cs="Times New Roman"/>
                <w:color w:val="222222"/>
                <w:sz w:val="24"/>
                <w:szCs w:val="24"/>
                <w:shd w:val="clear" w:color="auto" w:fill="FFFFFF"/>
              </w:rPr>
              <w:t xml:space="preserve">, ... &amp; Adedeji, O. B. </w:t>
            </w:r>
            <w:r>
              <w:rPr>
                <w:rFonts w:ascii="Times New Roman" w:hAnsi="Times New Roman" w:cs="Times New Roman"/>
                <w:b/>
                <w:color w:val="222222"/>
                <w:sz w:val="24"/>
                <w:szCs w:val="24"/>
                <w:shd w:val="clear" w:color="auto" w:fill="FFFFFF"/>
              </w:rPr>
              <w:t>(2022).</w:t>
            </w:r>
            <w:r>
              <w:rPr>
                <w:rFonts w:ascii="Times New Roman" w:hAnsi="Times New Roman" w:cs="Times New Roman"/>
                <w:color w:val="222222"/>
                <w:sz w:val="24"/>
                <w:szCs w:val="24"/>
                <w:shd w:val="clear" w:color="auto" w:fill="FFFFFF"/>
              </w:rPr>
              <w:t xml:space="preserve"> </w:t>
            </w:r>
            <w:r w:rsidRPr="00B43C5C">
              <w:rPr>
                <w:rFonts w:ascii="Times New Roman" w:hAnsi="Times New Roman" w:cs="Times New Roman"/>
                <w:color w:val="222222"/>
                <w:sz w:val="24"/>
                <w:szCs w:val="24"/>
                <w:highlight w:val="yellow"/>
                <w:shd w:val="clear" w:color="auto" w:fill="FFFFFF"/>
              </w:rPr>
              <w:t>Antimicrobial Resistance in Fish and Poultry-Public Health Implications for Animal Source Food</w:t>
            </w:r>
            <w:r>
              <w:rPr>
                <w:rFonts w:ascii="Times New Roman" w:hAnsi="Times New Roman" w:cs="Times New Roman"/>
                <w:color w:val="222222"/>
                <w:sz w:val="24"/>
                <w:szCs w:val="24"/>
                <w:shd w:val="clear" w:color="auto" w:fill="FFFFFF"/>
              </w:rPr>
              <w:t xml:space="preserve"> Production in Nigeria, Egypt, and South Africa. </w:t>
            </w:r>
            <w:r>
              <w:rPr>
                <w:rFonts w:ascii="Times New Roman" w:hAnsi="Times New Roman" w:cs="Times New Roman"/>
                <w:i/>
                <w:iCs/>
                <w:color w:val="222222"/>
                <w:sz w:val="24"/>
                <w:szCs w:val="24"/>
                <w:shd w:val="clear" w:color="auto" w:fill="FFFFFF"/>
              </w:rPr>
              <w:t>Frontiers in Antibiotics</w:t>
            </w:r>
            <w:r>
              <w:rPr>
                <w:rFonts w:ascii="Times New Roman" w:hAnsi="Times New Roman" w:cs="Times New Roman"/>
                <w:color w:val="222222"/>
                <w:sz w:val="24"/>
                <w:szCs w:val="24"/>
                <w:shd w:val="clear" w:color="auto" w:fill="FFFFFF"/>
              </w:rPr>
              <w:t>, 14.</w:t>
            </w:r>
          </w:p>
        </w:tc>
      </w:tr>
      <w:tr w:rsidR="00A6661B" w14:paraId="4E922A08" w14:textId="77777777" w:rsidTr="00A46114">
        <w:trPr>
          <w:trHeight w:val="693"/>
        </w:trPr>
        <w:tc>
          <w:tcPr>
            <w:tcW w:w="568" w:type="dxa"/>
          </w:tcPr>
          <w:p w14:paraId="66575083" w14:textId="29E22D9A" w:rsidR="00A6661B" w:rsidRDefault="00592128">
            <w:pPr>
              <w:pStyle w:val="Header"/>
              <w:spacing w:line="360" w:lineRule="auto"/>
              <w:ind w:right="-335"/>
              <w:jc w:val="center"/>
              <w:rPr>
                <w:szCs w:val="24"/>
              </w:rPr>
            </w:pPr>
            <w:r>
              <w:rPr>
                <w:szCs w:val="24"/>
              </w:rPr>
              <w:t>21</w:t>
            </w:r>
          </w:p>
        </w:tc>
        <w:tc>
          <w:tcPr>
            <w:tcW w:w="9355" w:type="dxa"/>
            <w:gridSpan w:val="2"/>
          </w:tcPr>
          <w:p w14:paraId="3EB8B204" w14:textId="77777777" w:rsidR="00A6661B" w:rsidRDefault="00000000">
            <w:pPr>
              <w:pStyle w:val="ListParagraph"/>
              <w:autoSpaceDE w:val="0"/>
              <w:autoSpaceDN w:val="0"/>
              <w:adjustRightInd w:val="0"/>
              <w:spacing w:before="120" w:line="240" w:lineRule="auto"/>
              <w:ind w:left="30"/>
              <w:contextualSpacing w:val="0"/>
              <w:jc w:val="both"/>
              <w:rPr>
                <w:rFonts w:ascii="Times New Roman" w:hAnsi="Times New Roman" w:cs="Times New Roman"/>
                <w:b/>
                <w:sz w:val="24"/>
                <w:szCs w:val="24"/>
              </w:rPr>
            </w:pPr>
            <w:r>
              <w:rPr>
                <w:rFonts w:ascii="Times New Roman" w:hAnsi="Times New Roman" w:cs="Times New Roman"/>
                <w:color w:val="222222"/>
                <w:sz w:val="24"/>
                <w:szCs w:val="24"/>
                <w:shd w:val="clear" w:color="auto" w:fill="FFFFFF"/>
              </w:rPr>
              <w:t xml:space="preserve">Ekundayo, T. C., Igere, B. E., Iwu, C. D., Oluwafemi, Y. D., </w:t>
            </w:r>
            <w:r>
              <w:rPr>
                <w:rFonts w:ascii="Times New Roman" w:hAnsi="Times New Roman" w:cs="Times New Roman"/>
                <w:b/>
                <w:color w:val="222222"/>
                <w:sz w:val="24"/>
                <w:szCs w:val="24"/>
                <w:shd w:val="clear" w:color="auto" w:fill="FFFFFF"/>
              </w:rPr>
              <w:t>Tiamiyu, A. M.,</w:t>
            </w:r>
            <w:r>
              <w:rPr>
                <w:rFonts w:ascii="Times New Roman" w:hAnsi="Times New Roman" w:cs="Times New Roman"/>
                <w:color w:val="222222"/>
                <w:sz w:val="24"/>
                <w:szCs w:val="24"/>
                <w:shd w:val="clear" w:color="auto" w:fill="FFFFFF"/>
              </w:rPr>
              <w:t xml:space="preserve"> Adesina, I. A., ... &amp; Ijabadeniyi, O. A. (</w:t>
            </w:r>
            <w:r>
              <w:rPr>
                <w:rFonts w:ascii="Times New Roman" w:hAnsi="Times New Roman" w:cs="Times New Roman"/>
                <w:b/>
                <w:color w:val="222222"/>
                <w:sz w:val="24"/>
                <w:szCs w:val="24"/>
                <w:shd w:val="clear" w:color="auto" w:fill="FFFFFF"/>
              </w:rPr>
              <w:t>2022</w:t>
            </w:r>
            <w:r>
              <w:rPr>
                <w:rFonts w:ascii="Times New Roman" w:hAnsi="Times New Roman" w:cs="Times New Roman"/>
                <w:color w:val="222222"/>
                <w:sz w:val="24"/>
                <w:szCs w:val="24"/>
                <w:shd w:val="clear" w:color="auto" w:fill="FFFFFF"/>
              </w:rPr>
              <w:t xml:space="preserve">). </w:t>
            </w:r>
            <w:r w:rsidRPr="00B43C5C">
              <w:rPr>
                <w:rFonts w:ascii="Times New Roman" w:hAnsi="Times New Roman" w:cs="Times New Roman"/>
                <w:color w:val="222222"/>
                <w:sz w:val="24"/>
                <w:szCs w:val="24"/>
                <w:highlight w:val="yellow"/>
                <w:shd w:val="clear" w:color="auto" w:fill="FFFFFF"/>
              </w:rPr>
              <w:t>Prevalence of Laribacter hongkongensis in food</w:t>
            </w:r>
            <w:r>
              <w:rPr>
                <w:rFonts w:ascii="Times New Roman" w:hAnsi="Times New Roman" w:cs="Times New Roman"/>
                <w:color w:val="222222"/>
                <w:sz w:val="24"/>
                <w:szCs w:val="24"/>
                <w:shd w:val="clear" w:color="auto" w:fill="FFFFFF"/>
              </w:rPr>
              <w:t xml:space="preserve"> and environmental matrices: A systematic review and meta-analysis. </w:t>
            </w:r>
            <w:r>
              <w:rPr>
                <w:rFonts w:ascii="Times New Roman" w:hAnsi="Times New Roman" w:cs="Times New Roman"/>
                <w:i/>
                <w:iCs/>
                <w:color w:val="222222"/>
                <w:sz w:val="24"/>
                <w:szCs w:val="24"/>
                <w:shd w:val="clear" w:color="auto" w:fill="FFFFFF"/>
              </w:rPr>
              <w:t>Food Microbiology</w:t>
            </w:r>
            <w:r>
              <w:rPr>
                <w:rFonts w:ascii="Times New Roman" w:hAnsi="Times New Roman" w:cs="Times New Roman"/>
                <w:color w:val="222222"/>
                <w:sz w:val="24"/>
                <w:szCs w:val="24"/>
                <w:shd w:val="clear" w:color="auto" w:fill="FFFFFF"/>
              </w:rPr>
              <w:t>, 104089</w:t>
            </w:r>
          </w:p>
        </w:tc>
      </w:tr>
      <w:tr w:rsidR="00A6661B" w14:paraId="5F68A889" w14:textId="77777777" w:rsidTr="00A46114">
        <w:trPr>
          <w:trHeight w:val="693"/>
        </w:trPr>
        <w:tc>
          <w:tcPr>
            <w:tcW w:w="568" w:type="dxa"/>
          </w:tcPr>
          <w:p w14:paraId="586341EE" w14:textId="3A4BE030" w:rsidR="00A6661B" w:rsidRDefault="00030C49">
            <w:pPr>
              <w:pStyle w:val="Header"/>
              <w:spacing w:line="360" w:lineRule="auto"/>
              <w:ind w:right="-335"/>
              <w:jc w:val="center"/>
              <w:rPr>
                <w:szCs w:val="24"/>
              </w:rPr>
            </w:pPr>
            <w:r>
              <w:rPr>
                <w:szCs w:val="24"/>
              </w:rPr>
              <w:lastRenderedPageBreak/>
              <w:t>2</w:t>
            </w:r>
            <w:r w:rsidR="00592128">
              <w:rPr>
                <w:szCs w:val="24"/>
              </w:rPr>
              <w:t>2</w:t>
            </w:r>
          </w:p>
        </w:tc>
        <w:tc>
          <w:tcPr>
            <w:tcW w:w="9355" w:type="dxa"/>
            <w:gridSpan w:val="2"/>
          </w:tcPr>
          <w:p w14:paraId="72E53D2C" w14:textId="77777777" w:rsidR="00A6661B" w:rsidRDefault="00000000">
            <w:pPr>
              <w:pStyle w:val="ListParagraph"/>
              <w:spacing w:before="120" w:line="240" w:lineRule="auto"/>
              <w:ind w:left="30" w:hanging="142"/>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B43C5C">
              <w:rPr>
                <w:rFonts w:ascii="Times New Roman" w:hAnsi="Times New Roman" w:cs="Times New Roman"/>
                <w:b/>
                <w:sz w:val="24"/>
                <w:szCs w:val="24"/>
                <w:highlight w:val="yellow"/>
              </w:rPr>
              <w:t>Tiamiyu, A. M</w:t>
            </w:r>
            <w:r w:rsidRPr="00B43C5C">
              <w:rPr>
                <w:rFonts w:ascii="Times New Roman" w:hAnsi="Times New Roman" w:cs="Times New Roman"/>
                <w:sz w:val="24"/>
                <w:szCs w:val="24"/>
                <w:highlight w:val="yellow"/>
              </w:rPr>
              <w:t>. and Oluwafemi, D. Y. (</w:t>
            </w:r>
            <w:r w:rsidRPr="00B43C5C">
              <w:rPr>
                <w:rFonts w:ascii="Times New Roman" w:hAnsi="Times New Roman" w:cs="Times New Roman"/>
                <w:b/>
                <w:sz w:val="24"/>
                <w:szCs w:val="24"/>
                <w:highlight w:val="yellow"/>
              </w:rPr>
              <w:t>2022</w:t>
            </w:r>
            <w:r w:rsidRPr="00B43C5C">
              <w:rPr>
                <w:rFonts w:ascii="Times New Roman" w:hAnsi="Times New Roman" w:cs="Times New Roman"/>
                <w:sz w:val="24"/>
                <w:szCs w:val="24"/>
                <w:highlight w:val="yellow"/>
              </w:rPr>
              <w:t xml:space="preserve">). </w:t>
            </w:r>
            <w:r w:rsidRPr="00B43C5C">
              <w:rPr>
                <w:rFonts w:ascii="Times New Roman" w:hAnsi="Times New Roman" w:cs="Times New Roman"/>
                <w:i/>
                <w:sz w:val="24"/>
                <w:szCs w:val="24"/>
                <w:highlight w:val="yellow"/>
              </w:rPr>
              <w:t>Talinum Triangulare</w:t>
            </w:r>
            <w:r w:rsidRPr="00B43C5C">
              <w:rPr>
                <w:rFonts w:ascii="Times New Roman" w:hAnsi="Times New Roman" w:cs="Times New Roman"/>
                <w:sz w:val="24"/>
                <w:szCs w:val="24"/>
                <w:highlight w:val="yellow"/>
              </w:rPr>
              <w:t xml:space="preserve"> (Water Leaf): What a wonderful Plant? </w:t>
            </w:r>
            <w:r w:rsidRPr="00B43C5C">
              <w:rPr>
                <w:rFonts w:ascii="Times New Roman" w:hAnsi="Times New Roman" w:cs="Times New Roman"/>
                <w:i/>
                <w:sz w:val="24"/>
                <w:szCs w:val="24"/>
                <w:highlight w:val="yellow"/>
              </w:rPr>
              <w:t>Journal of Biotechnology Research</w:t>
            </w:r>
            <w:r w:rsidRPr="00B43C5C">
              <w:rPr>
                <w:rFonts w:ascii="Times New Roman" w:hAnsi="Times New Roman" w:cs="Times New Roman"/>
                <w:sz w:val="24"/>
                <w:szCs w:val="24"/>
                <w:highlight w:val="yellow"/>
              </w:rPr>
              <w:t>, 8 (2), 26- 31. https:/doi.org/ip.32861/jbr.82.26.31</w:t>
            </w:r>
          </w:p>
        </w:tc>
      </w:tr>
      <w:tr w:rsidR="00A6661B" w14:paraId="2430429C" w14:textId="77777777" w:rsidTr="00A46114">
        <w:trPr>
          <w:trHeight w:val="693"/>
        </w:trPr>
        <w:tc>
          <w:tcPr>
            <w:tcW w:w="568" w:type="dxa"/>
          </w:tcPr>
          <w:p w14:paraId="4D166ACF" w14:textId="53DD8102" w:rsidR="00A6661B" w:rsidRDefault="00030C49">
            <w:pPr>
              <w:pStyle w:val="Header"/>
              <w:spacing w:line="360" w:lineRule="auto"/>
              <w:ind w:right="-335"/>
              <w:jc w:val="center"/>
              <w:rPr>
                <w:szCs w:val="24"/>
              </w:rPr>
            </w:pPr>
            <w:r>
              <w:rPr>
                <w:szCs w:val="24"/>
              </w:rPr>
              <w:t>2</w:t>
            </w:r>
            <w:r w:rsidR="00592128">
              <w:rPr>
                <w:szCs w:val="24"/>
              </w:rPr>
              <w:t>3</w:t>
            </w:r>
          </w:p>
        </w:tc>
        <w:tc>
          <w:tcPr>
            <w:tcW w:w="9355" w:type="dxa"/>
            <w:gridSpan w:val="2"/>
          </w:tcPr>
          <w:p w14:paraId="700C5546" w14:textId="77777777" w:rsidR="00A6661B" w:rsidRDefault="00000000">
            <w:pPr>
              <w:pStyle w:val="ListParagraph"/>
              <w:spacing w:before="120" w:line="240" w:lineRule="auto"/>
              <w:ind w:left="30" w:hanging="142"/>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Oyetunde T. Oyeyemi, Ifeoluwa T. Oyeyemi1, Nanfizat A. Alamukii, Jennifer K. Kone,…</w:t>
            </w:r>
            <w:r>
              <w:rPr>
                <w:rFonts w:ascii="Times New Roman" w:hAnsi="Times New Roman" w:cs="Times New Roman"/>
                <w:b/>
                <w:color w:val="000000"/>
                <w:sz w:val="24"/>
                <w:szCs w:val="24"/>
              </w:rPr>
              <w:t>Adebisi M. Tiamiyu</w:t>
            </w:r>
            <w:r>
              <w:rPr>
                <w:rFonts w:ascii="Times New Roman" w:hAnsi="Times New Roman" w:cs="Times New Roman"/>
                <w:sz w:val="24"/>
                <w:szCs w:val="24"/>
              </w:rPr>
              <w:t xml:space="preserve"> (</w:t>
            </w:r>
            <w:r>
              <w:rPr>
                <w:rFonts w:ascii="Times New Roman" w:hAnsi="Times New Roman" w:cs="Times New Roman"/>
                <w:b/>
                <w:sz w:val="24"/>
                <w:szCs w:val="24"/>
              </w:rPr>
              <w:t>2022</w:t>
            </w:r>
            <w:r w:rsidRPr="00B43C5C">
              <w:rPr>
                <w:rFonts w:ascii="Times New Roman" w:hAnsi="Times New Roman" w:cs="Times New Roman"/>
                <w:color w:val="000000"/>
                <w:sz w:val="24"/>
                <w:szCs w:val="24"/>
                <w:highlight w:val="yellow"/>
              </w:rPr>
              <w:t xml:space="preserve">). </w:t>
            </w:r>
            <w:r w:rsidRPr="00B43C5C">
              <w:rPr>
                <w:rFonts w:ascii="Times New Roman" w:hAnsi="Times New Roman" w:cs="Times New Roman"/>
                <w:sz w:val="24"/>
                <w:szCs w:val="24"/>
                <w:highlight w:val="yellow"/>
              </w:rPr>
              <w:t xml:space="preserve"> </w:t>
            </w:r>
            <w:r w:rsidRPr="00B43C5C">
              <w:rPr>
                <w:rFonts w:ascii="Times New Roman" w:hAnsi="Times New Roman" w:cs="Times New Roman"/>
                <w:color w:val="000000"/>
                <w:sz w:val="24"/>
                <w:szCs w:val="24"/>
                <w:highlight w:val="yellow"/>
              </w:rPr>
              <w:t>Cryptosporidium and colorectal cancer: a review of epidemiology and possible association.</w:t>
            </w:r>
            <w:r w:rsidRPr="00B43C5C">
              <w:rPr>
                <w:rFonts w:ascii="Times New Roman" w:hAnsi="Times New Roman" w:cs="Times New Roman"/>
                <w:sz w:val="24"/>
                <w:szCs w:val="24"/>
                <w:highlight w:val="yellow"/>
              </w:rPr>
              <w:t xml:space="preserve">  </w:t>
            </w:r>
            <w:r w:rsidRPr="00B43C5C">
              <w:rPr>
                <w:rFonts w:ascii="Times New Roman" w:hAnsi="Times New Roman" w:cs="Times New Roman"/>
                <w:i/>
                <w:color w:val="000000"/>
                <w:sz w:val="24"/>
                <w:szCs w:val="24"/>
                <w:highlight w:val="yellow"/>
              </w:rPr>
              <w:t xml:space="preserve">Forum of Clinical </w:t>
            </w:r>
            <w:r w:rsidRPr="00B43C5C">
              <w:rPr>
                <w:rFonts w:ascii="Times New Roman" w:hAnsi="Times New Roman" w:cs="Times New Roman"/>
                <w:b/>
                <w:bCs/>
                <w:i/>
                <w:color w:val="000000"/>
                <w:sz w:val="24"/>
                <w:szCs w:val="24"/>
                <w:highlight w:val="yellow"/>
              </w:rPr>
              <w:t>Oncology</w:t>
            </w:r>
            <w:r w:rsidRPr="00B43C5C">
              <w:rPr>
                <w:rFonts w:ascii="Times New Roman" w:hAnsi="Times New Roman" w:cs="Times New Roman"/>
                <w:b/>
                <w:bCs/>
                <w:i/>
                <w:sz w:val="24"/>
                <w:szCs w:val="24"/>
                <w:highlight w:val="yellow"/>
              </w:rPr>
              <w:t xml:space="preserve">, </w:t>
            </w:r>
            <w:r w:rsidRPr="00B43C5C">
              <w:rPr>
                <w:rFonts w:ascii="Times New Roman" w:hAnsi="Times New Roman" w:cs="Times New Roman"/>
                <w:sz w:val="24"/>
                <w:szCs w:val="24"/>
                <w:highlight w:val="yellow"/>
              </w:rPr>
              <w:t xml:space="preserve">FCO, 12(2), </w:t>
            </w:r>
            <w:r w:rsidRPr="00B43C5C">
              <w:rPr>
                <w:rFonts w:ascii="Times New Roman" w:hAnsi="Times New Roman" w:cs="Times New Roman"/>
                <w:color w:val="000000"/>
                <w:sz w:val="24"/>
                <w:szCs w:val="24"/>
                <w:highlight w:val="yellow"/>
              </w:rPr>
              <w:t>1–11</w:t>
            </w:r>
            <w:r w:rsidRPr="00B43C5C">
              <w:rPr>
                <w:rFonts w:ascii="Times New Roman" w:hAnsi="Times New Roman" w:cs="Times New Roman"/>
                <w:sz w:val="24"/>
                <w:szCs w:val="24"/>
                <w:highlight w:val="yellow"/>
              </w:rPr>
              <w:t>, DOI: 10.2478/fco-2021-0009</w:t>
            </w:r>
          </w:p>
        </w:tc>
      </w:tr>
      <w:tr w:rsidR="00A6661B" w14:paraId="095CE2D3" w14:textId="77777777" w:rsidTr="00A46114">
        <w:trPr>
          <w:trHeight w:val="693"/>
        </w:trPr>
        <w:tc>
          <w:tcPr>
            <w:tcW w:w="568" w:type="dxa"/>
          </w:tcPr>
          <w:p w14:paraId="6A782EF7" w14:textId="050D6853" w:rsidR="00A6661B" w:rsidRDefault="00000000">
            <w:pPr>
              <w:pStyle w:val="Header"/>
              <w:spacing w:line="360" w:lineRule="auto"/>
              <w:ind w:right="-335"/>
              <w:jc w:val="center"/>
              <w:rPr>
                <w:szCs w:val="24"/>
              </w:rPr>
            </w:pPr>
            <w:r>
              <w:rPr>
                <w:szCs w:val="24"/>
              </w:rPr>
              <w:t>2</w:t>
            </w:r>
            <w:r w:rsidR="00592128">
              <w:rPr>
                <w:szCs w:val="24"/>
              </w:rPr>
              <w:t>4</w:t>
            </w:r>
          </w:p>
        </w:tc>
        <w:tc>
          <w:tcPr>
            <w:tcW w:w="9355" w:type="dxa"/>
            <w:gridSpan w:val="2"/>
          </w:tcPr>
          <w:p w14:paraId="1FAEA0D6" w14:textId="77777777" w:rsidR="00A6661B" w:rsidRDefault="00000000">
            <w:pPr>
              <w:spacing w:before="120" w:line="240" w:lineRule="auto"/>
              <w:jc w:val="both"/>
              <w:rPr>
                <w:rFonts w:ascii="Times New Roman" w:hAnsi="Times New Roman" w:cs="Times New Roman"/>
                <w:b/>
                <w:sz w:val="24"/>
                <w:szCs w:val="24"/>
              </w:rPr>
            </w:pPr>
            <w:r>
              <w:rPr>
                <w:rFonts w:ascii="Times New Roman" w:hAnsi="Times New Roman" w:cs="Times New Roman"/>
                <w:b/>
                <w:sz w:val="24"/>
                <w:szCs w:val="24"/>
              </w:rPr>
              <w:t>Tiamiyu, A. M</w:t>
            </w:r>
            <w:r>
              <w:rPr>
                <w:rFonts w:ascii="Times New Roman" w:hAnsi="Times New Roman" w:cs="Times New Roman"/>
                <w:sz w:val="24"/>
                <w:szCs w:val="24"/>
              </w:rPr>
              <w:t>, Olatoye, I. O, Okunlade, O. A, Ekundayo, T. C, Adedeji, O. B and Okocha, R. C. (</w:t>
            </w:r>
            <w:r>
              <w:rPr>
                <w:rFonts w:ascii="Times New Roman" w:hAnsi="Times New Roman" w:cs="Times New Roman"/>
                <w:b/>
                <w:sz w:val="24"/>
                <w:szCs w:val="24"/>
              </w:rPr>
              <w:t>2021</w:t>
            </w:r>
            <w:r>
              <w:rPr>
                <w:rFonts w:ascii="Times New Roman" w:hAnsi="Times New Roman" w:cs="Times New Roman"/>
                <w:sz w:val="24"/>
                <w:szCs w:val="24"/>
              </w:rPr>
              <w:t xml:space="preserve">). </w:t>
            </w:r>
            <w:r w:rsidRPr="00627A48">
              <w:rPr>
                <w:rFonts w:ascii="Times New Roman" w:hAnsi="Times New Roman" w:cs="Times New Roman"/>
                <w:sz w:val="24"/>
                <w:szCs w:val="24"/>
                <w:highlight w:val="yellow"/>
              </w:rPr>
              <w:t xml:space="preserve">Medicinal plant feed additives enhanced survivability and growth performance of </w:t>
            </w:r>
            <w:r w:rsidRPr="00627A48">
              <w:rPr>
                <w:rFonts w:ascii="Times New Roman" w:hAnsi="Times New Roman" w:cs="Times New Roman"/>
                <w:i/>
                <w:iCs/>
                <w:sz w:val="24"/>
                <w:szCs w:val="24"/>
                <w:highlight w:val="yellow"/>
              </w:rPr>
              <w:t>Clarias gariepinus</w:t>
            </w:r>
            <w:r w:rsidRPr="00627A48">
              <w:rPr>
                <w:rFonts w:ascii="Times New Roman" w:hAnsi="Times New Roman" w:cs="Times New Roman"/>
                <w:sz w:val="24"/>
                <w:szCs w:val="24"/>
                <w:highlight w:val="yellow"/>
              </w:rPr>
              <w:t xml:space="preserve"> (African catfish) against bacterial infection. </w:t>
            </w:r>
            <w:r w:rsidRPr="00627A48">
              <w:rPr>
                <w:rFonts w:ascii="Times New Roman" w:hAnsi="Times New Roman" w:cs="Times New Roman"/>
                <w:i/>
                <w:sz w:val="24"/>
                <w:szCs w:val="24"/>
                <w:highlight w:val="yellow"/>
              </w:rPr>
              <w:t>Microbiol. Res</w:t>
            </w:r>
            <w:r w:rsidRPr="00627A48">
              <w:rPr>
                <w:rFonts w:ascii="Times New Roman" w:hAnsi="Times New Roman" w:cs="Times New Roman"/>
                <w:sz w:val="24"/>
                <w:szCs w:val="24"/>
                <w:highlight w:val="yellow"/>
              </w:rPr>
              <w:t>, 12, 744 – 752.</w:t>
            </w:r>
          </w:p>
        </w:tc>
      </w:tr>
      <w:tr w:rsidR="00A6661B" w14:paraId="3BAF6F35" w14:textId="77777777" w:rsidTr="00A46114">
        <w:trPr>
          <w:trHeight w:val="693"/>
        </w:trPr>
        <w:tc>
          <w:tcPr>
            <w:tcW w:w="568" w:type="dxa"/>
          </w:tcPr>
          <w:p w14:paraId="4B766B27" w14:textId="2120EFAF" w:rsidR="00A6661B" w:rsidRDefault="00000000">
            <w:pPr>
              <w:pStyle w:val="Header"/>
              <w:spacing w:line="360" w:lineRule="auto"/>
              <w:ind w:right="-335"/>
              <w:jc w:val="center"/>
              <w:rPr>
                <w:szCs w:val="24"/>
              </w:rPr>
            </w:pPr>
            <w:r>
              <w:rPr>
                <w:szCs w:val="24"/>
              </w:rPr>
              <w:t>2</w:t>
            </w:r>
            <w:r w:rsidR="00592128">
              <w:rPr>
                <w:szCs w:val="24"/>
              </w:rPr>
              <w:t>5</w:t>
            </w:r>
          </w:p>
        </w:tc>
        <w:tc>
          <w:tcPr>
            <w:tcW w:w="9355" w:type="dxa"/>
            <w:gridSpan w:val="2"/>
          </w:tcPr>
          <w:p w14:paraId="18F9A158" w14:textId="77777777" w:rsidR="00A6661B" w:rsidRDefault="00000000">
            <w:pPr>
              <w:pStyle w:val="ListParagraph"/>
              <w:autoSpaceDE w:val="0"/>
              <w:autoSpaceDN w:val="0"/>
              <w:adjustRightInd w:val="0"/>
              <w:spacing w:before="120" w:line="240" w:lineRule="auto"/>
              <w:ind w:left="0"/>
              <w:contextualSpacing w:val="0"/>
              <w:jc w:val="both"/>
              <w:rPr>
                <w:rFonts w:ascii="Times New Roman" w:hAnsi="Times New Roman" w:cs="Times New Roman"/>
                <w:color w:val="0070C1"/>
                <w:sz w:val="24"/>
                <w:szCs w:val="24"/>
              </w:rPr>
            </w:pPr>
            <w:r>
              <w:rPr>
                <w:rFonts w:ascii="Times New Roman" w:hAnsi="Times New Roman" w:cs="Times New Roman"/>
                <w:b/>
                <w:color w:val="000000"/>
                <w:sz w:val="24"/>
                <w:szCs w:val="24"/>
              </w:rPr>
              <w:t>Tiamiyu A.M</w:t>
            </w:r>
            <w:r>
              <w:rPr>
                <w:rFonts w:ascii="Times New Roman" w:hAnsi="Times New Roman" w:cs="Times New Roman"/>
                <w:color w:val="000000"/>
                <w:sz w:val="24"/>
                <w:szCs w:val="24"/>
              </w:rPr>
              <w:t>., Adesina I.A. (</w:t>
            </w:r>
            <w:r>
              <w:rPr>
                <w:rFonts w:ascii="Times New Roman" w:hAnsi="Times New Roman" w:cs="Times New Roman"/>
                <w:b/>
                <w:color w:val="000000"/>
                <w:sz w:val="24"/>
                <w:szCs w:val="24"/>
              </w:rPr>
              <w:t>2021</w:t>
            </w:r>
            <w:r>
              <w:rPr>
                <w:rFonts w:ascii="Times New Roman" w:hAnsi="Times New Roman" w:cs="Times New Roman"/>
                <w:color w:val="000000"/>
                <w:sz w:val="24"/>
                <w:szCs w:val="24"/>
              </w:rPr>
              <w:t xml:space="preserve">). </w:t>
            </w:r>
            <w:r w:rsidRPr="00627A48">
              <w:rPr>
                <w:rFonts w:ascii="Times New Roman" w:hAnsi="Times New Roman" w:cs="Times New Roman"/>
                <w:color w:val="000000"/>
                <w:sz w:val="24"/>
                <w:szCs w:val="24"/>
                <w:highlight w:val="yellow"/>
              </w:rPr>
              <w:t xml:space="preserve">Benefits and risks of aquaculture foods in primary health care: a mini review. </w:t>
            </w:r>
            <w:r w:rsidRPr="00627A48">
              <w:rPr>
                <w:rFonts w:ascii="Times New Roman" w:hAnsi="Times New Roman" w:cs="Times New Roman"/>
                <w:i/>
                <w:iCs/>
                <w:color w:val="000000"/>
                <w:sz w:val="24"/>
                <w:szCs w:val="24"/>
                <w:highlight w:val="yellow"/>
              </w:rPr>
              <w:t>Journal of Food Quality and Hazards Control</w:t>
            </w:r>
            <w:r w:rsidRPr="00627A48">
              <w:rPr>
                <w:rFonts w:ascii="Times New Roman" w:hAnsi="Times New Roman" w:cs="Times New Roman"/>
                <w:color w:val="000000"/>
                <w:sz w:val="24"/>
                <w:szCs w:val="24"/>
                <w:highlight w:val="yellow"/>
              </w:rPr>
              <w:t>. 8: 52-56.</w:t>
            </w:r>
            <w:r w:rsidRPr="00627A48">
              <w:rPr>
                <w:rFonts w:ascii="Times New Roman" w:hAnsi="Times New Roman" w:cs="Times New Roman"/>
                <w:b/>
                <w:bCs/>
                <w:color w:val="000000"/>
                <w:sz w:val="24"/>
                <w:szCs w:val="24"/>
                <w:highlight w:val="yellow"/>
              </w:rPr>
              <w:t xml:space="preserve">DOI: </w:t>
            </w:r>
            <w:r w:rsidRPr="00627A48">
              <w:rPr>
                <w:rFonts w:ascii="Times New Roman" w:hAnsi="Times New Roman" w:cs="Times New Roman"/>
                <w:sz w:val="24"/>
                <w:szCs w:val="24"/>
                <w:highlight w:val="yellow"/>
              </w:rPr>
              <w:t>10.18502/jfqhc.8.2.6468</w:t>
            </w:r>
          </w:p>
        </w:tc>
      </w:tr>
      <w:tr w:rsidR="00A6661B" w14:paraId="63A2E5C5" w14:textId="77777777" w:rsidTr="00A46114">
        <w:trPr>
          <w:trHeight w:val="693"/>
        </w:trPr>
        <w:tc>
          <w:tcPr>
            <w:tcW w:w="568" w:type="dxa"/>
          </w:tcPr>
          <w:p w14:paraId="544A0D9C" w14:textId="65A96DA2" w:rsidR="00A6661B" w:rsidRDefault="00000000">
            <w:pPr>
              <w:pStyle w:val="Header"/>
              <w:spacing w:line="360" w:lineRule="auto"/>
              <w:ind w:right="-335"/>
              <w:jc w:val="center"/>
              <w:rPr>
                <w:szCs w:val="24"/>
              </w:rPr>
            </w:pPr>
            <w:r>
              <w:rPr>
                <w:szCs w:val="24"/>
              </w:rPr>
              <w:t>2</w:t>
            </w:r>
            <w:r w:rsidR="00592128">
              <w:rPr>
                <w:szCs w:val="24"/>
              </w:rPr>
              <w:t>6</w:t>
            </w:r>
          </w:p>
        </w:tc>
        <w:tc>
          <w:tcPr>
            <w:tcW w:w="9355" w:type="dxa"/>
            <w:gridSpan w:val="2"/>
          </w:tcPr>
          <w:p w14:paraId="37F8ECD8" w14:textId="77777777" w:rsidR="00A6661B" w:rsidRDefault="00000000">
            <w:pPr>
              <w:spacing w:before="120" w:line="240" w:lineRule="auto"/>
              <w:jc w:val="both"/>
              <w:rPr>
                <w:rFonts w:ascii="Times New Roman" w:hAnsi="Times New Roman" w:cs="Times New Roman"/>
                <w:b/>
                <w:sz w:val="24"/>
                <w:szCs w:val="24"/>
              </w:rPr>
            </w:pPr>
            <w:r>
              <w:rPr>
                <w:rFonts w:ascii="Times New Roman" w:hAnsi="Times New Roman" w:cs="Times New Roman"/>
                <w:bCs/>
                <w:sz w:val="24"/>
                <w:szCs w:val="24"/>
              </w:rPr>
              <w:t>Olatoye, I. O.,</w:t>
            </w:r>
            <w:r>
              <w:rPr>
                <w:rFonts w:ascii="Times New Roman" w:hAnsi="Times New Roman" w:cs="Times New Roman"/>
                <w:sz w:val="24"/>
                <w:szCs w:val="24"/>
              </w:rPr>
              <w:t xml:space="preserve"> Okocha, R. C., Oridupa, O. A., Nwishienyi, C. N., </w:t>
            </w:r>
            <w:r>
              <w:rPr>
                <w:rFonts w:ascii="Times New Roman" w:hAnsi="Times New Roman" w:cs="Times New Roman"/>
                <w:b/>
                <w:bCs/>
                <w:sz w:val="24"/>
                <w:szCs w:val="24"/>
              </w:rPr>
              <w:t xml:space="preserve">Tiamiyu, A. M, </w:t>
            </w:r>
            <w:r>
              <w:rPr>
                <w:rFonts w:ascii="Times New Roman" w:hAnsi="Times New Roman" w:cs="Times New Roman"/>
                <w:bCs/>
                <w:sz w:val="24"/>
                <w:szCs w:val="24"/>
              </w:rPr>
              <w:t>Adedeji O. B</w:t>
            </w:r>
            <w:r>
              <w:rPr>
                <w:rFonts w:ascii="Times New Roman" w:hAnsi="Times New Roman" w:cs="Times New Roman"/>
                <w:sz w:val="24"/>
                <w:szCs w:val="24"/>
              </w:rPr>
              <w:t xml:space="preserve"> (</w:t>
            </w:r>
            <w:r>
              <w:rPr>
                <w:rFonts w:ascii="Times New Roman" w:hAnsi="Times New Roman" w:cs="Times New Roman"/>
                <w:b/>
                <w:sz w:val="24"/>
                <w:szCs w:val="24"/>
              </w:rPr>
              <w:t>2021</w:t>
            </w:r>
            <w:r>
              <w:rPr>
                <w:rFonts w:ascii="Times New Roman" w:hAnsi="Times New Roman" w:cs="Times New Roman"/>
                <w:sz w:val="24"/>
                <w:szCs w:val="24"/>
              </w:rPr>
              <w:t xml:space="preserve">). </w:t>
            </w:r>
            <w:r w:rsidRPr="00627A48">
              <w:rPr>
                <w:rFonts w:ascii="Times New Roman" w:hAnsi="Times New Roman" w:cs="Times New Roman"/>
                <w:sz w:val="24"/>
                <w:szCs w:val="24"/>
                <w:highlight w:val="yellow"/>
              </w:rPr>
              <w:t>Atrazine in fish feed and African Catfish (</w:t>
            </w:r>
            <w:r w:rsidRPr="00627A48">
              <w:rPr>
                <w:rFonts w:ascii="Times New Roman" w:hAnsi="Times New Roman" w:cs="Times New Roman"/>
                <w:i/>
                <w:iCs/>
                <w:sz w:val="24"/>
                <w:szCs w:val="24"/>
                <w:highlight w:val="yellow"/>
              </w:rPr>
              <w:t>Clarias gariepinus</w:t>
            </w:r>
            <w:r w:rsidRPr="00627A48">
              <w:rPr>
                <w:rFonts w:ascii="Times New Roman" w:hAnsi="Times New Roman" w:cs="Times New Roman"/>
                <w:sz w:val="24"/>
                <w:szCs w:val="24"/>
                <w:highlight w:val="yellow"/>
              </w:rPr>
              <w:t xml:space="preserve">) from aquaculture farms in Southwestern, Nigeria. </w:t>
            </w:r>
            <w:r w:rsidRPr="00627A48">
              <w:rPr>
                <w:rFonts w:ascii="Times New Roman" w:hAnsi="Times New Roman" w:cs="Times New Roman"/>
                <w:i/>
                <w:iCs/>
                <w:sz w:val="24"/>
                <w:szCs w:val="24"/>
                <w:highlight w:val="yellow"/>
              </w:rPr>
              <w:t>Heliyon</w:t>
            </w:r>
            <w:r w:rsidRPr="00627A48">
              <w:rPr>
                <w:rFonts w:ascii="Times New Roman" w:hAnsi="Times New Roman" w:cs="Times New Roman"/>
                <w:sz w:val="24"/>
                <w:szCs w:val="24"/>
                <w:highlight w:val="yellow"/>
              </w:rPr>
              <w:t>,7, e06076</w:t>
            </w:r>
          </w:p>
        </w:tc>
      </w:tr>
      <w:tr w:rsidR="00A6661B" w14:paraId="2881F1E2" w14:textId="77777777" w:rsidTr="00A46114">
        <w:trPr>
          <w:trHeight w:val="693"/>
        </w:trPr>
        <w:tc>
          <w:tcPr>
            <w:tcW w:w="568" w:type="dxa"/>
          </w:tcPr>
          <w:p w14:paraId="7B55A575" w14:textId="355C478B" w:rsidR="00A6661B" w:rsidRDefault="00000000">
            <w:pPr>
              <w:pStyle w:val="Header"/>
              <w:spacing w:line="360" w:lineRule="auto"/>
              <w:ind w:right="-335"/>
              <w:jc w:val="center"/>
              <w:rPr>
                <w:szCs w:val="24"/>
              </w:rPr>
            </w:pPr>
            <w:r>
              <w:rPr>
                <w:szCs w:val="24"/>
              </w:rPr>
              <w:t>2</w:t>
            </w:r>
            <w:r w:rsidR="00592128">
              <w:rPr>
                <w:szCs w:val="24"/>
              </w:rPr>
              <w:t>7</w:t>
            </w:r>
          </w:p>
        </w:tc>
        <w:tc>
          <w:tcPr>
            <w:tcW w:w="9355" w:type="dxa"/>
            <w:gridSpan w:val="2"/>
          </w:tcPr>
          <w:p w14:paraId="1FB9731D" w14:textId="384B7918" w:rsidR="00A6661B" w:rsidRDefault="00000000">
            <w:pPr>
              <w:spacing w:before="120" w:line="240" w:lineRule="auto"/>
              <w:ind w:left="30"/>
              <w:jc w:val="both"/>
              <w:rPr>
                <w:rFonts w:ascii="Times New Roman" w:hAnsi="Times New Roman" w:cs="Times New Roman"/>
                <w:bCs/>
                <w:sz w:val="24"/>
                <w:szCs w:val="24"/>
              </w:rPr>
            </w:pPr>
            <w:r>
              <w:rPr>
                <w:rFonts w:ascii="Times New Roman" w:hAnsi="Times New Roman" w:cs="Times New Roman"/>
                <w:sz w:val="24"/>
                <w:szCs w:val="24"/>
              </w:rPr>
              <w:t xml:space="preserve">Oyetunde Oyeyemi, Victoria Oladoyin, Oluyemi Okunlola, Akinola Mosobalaje,.., </w:t>
            </w:r>
            <w:r>
              <w:rPr>
                <w:rFonts w:ascii="Times New Roman" w:hAnsi="Times New Roman" w:cs="Times New Roman"/>
                <w:b/>
                <w:sz w:val="24"/>
                <w:szCs w:val="24"/>
              </w:rPr>
              <w:t>Adebisi Tiamiyu</w:t>
            </w:r>
            <w:r>
              <w:rPr>
                <w:rFonts w:ascii="Times New Roman" w:hAnsi="Times New Roman" w:cs="Times New Roman"/>
                <w:sz w:val="24"/>
                <w:szCs w:val="24"/>
              </w:rPr>
              <w:t xml:space="preserve"> (</w:t>
            </w:r>
            <w:r>
              <w:rPr>
                <w:rFonts w:ascii="Times New Roman" w:hAnsi="Times New Roman" w:cs="Times New Roman"/>
                <w:b/>
                <w:sz w:val="24"/>
                <w:szCs w:val="24"/>
              </w:rPr>
              <w:t>2021</w:t>
            </w:r>
            <w:r>
              <w:rPr>
                <w:rFonts w:ascii="Times New Roman" w:hAnsi="Times New Roman" w:cs="Times New Roman"/>
                <w:sz w:val="24"/>
                <w:szCs w:val="24"/>
              </w:rPr>
              <w:t xml:space="preserve">). </w:t>
            </w:r>
            <w:r w:rsidRPr="00627A48">
              <w:rPr>
                <w:rFonts w:ascii="Times New Roman" w:hAnsi="Times New Roman" w:cs="Times New Roman"/>
                <w:sz w:val="24"/>
                <w:szCs w:val="24"/>
                <w:highlight w:val="yellow"/>
              </w:rPr>
              <w:t xml:space="preserve">COVID-19 pandemic: Nigerians’ knowledge, perception and adherence to preventive measures. </w:t>
            </w:r>
            <w:r w:rsidR="00EE6B39" w:rsidRPr="00627A48">
              <w:rPr>
                <w:rFonts w:ascii="Times New Roman" w:hAnsi="Times New Roman" w:cs="Times New Roman"/>
                <w:i/>
                <w:iCs/>
                <w:sz w:val="24"/>
                <w:szCs w:val="24"/>
                <w:highlight w:val="yellow"/>
                <w:lang w:val="en-MY"/>
              </w:rPr>
              <w:t>Journal of Public Health</w:t>
            </w:r>
            <w:r w:rsidR="00EE6B39" w:rsidRPr="00627A48">
              <w:rPr>
                <w:rFonts w:ascii="Times New Roman" w:hAnsi="Times New Roman" w:cs="Times New Roman"/>
                <w:sz w:val="24"/>
                <w:szCs w:val="24"/>
                <w:highlight w:val="yellow"/>
                <w:lang w:val="en-MY"/>
              </w:rPr>
              <w:t>: From Theory to Practice</w:t>
            </w:r>
            <w:r w:rsidRPr="00627A48">
              <w:rPr>
                <w:rFonts w:ascii="Times New Roman" w:hAnsi="Times New Roman" w:cs="Times New Roman"/>
                <w:sz w:val="24"/>
                <w:szCs w:val="24"/>
                <w:highlight w:val="yellow"/>
              </w:rPr>
              <w:t>. DOI: https://doi.org/10.21203/rs.3.rs-49707/</w:t>
            </w:r>
            <w:r>
              <w:rPr>
                <w:rFonts w:ascii="Times New Roman" w:hAnsi="Times New Roman" w:cs="Times New Roman"/>
                <w:sz w:val="24"/>
                <w:szCs w:val="24"/>
              </w:rPr>
              <w:t>v1</w:t>
            </w:r>
          </w:p>
        </w:tc>
      </w:tr>
      <w:tr w:rsidR="00A6661B" w14:paraId="42F2652C" w14:textId="77777777" w:rsidTr="00A46114">
        <w:trPr>
          <w:trHeight w:val="693"/>
        </w:trPr>
        <w:tc>
          <w:tcPr>
            <w:tcW w:w="568" w:type="dxa"/>
          </w:tcPr>
          <w:p w14:paraId="1C29367B" w14:textId="77777777" w:rsidR="00A6661B" w:rsidRDefault="00A6661B">
            <w:pPr>
              <w:pStyle w:val="Header"/>
              <w:spacing w:line="360" w:lineRule="auto"/>
              <w:ind w:right="-335"/>
              <w:jc w:val="center"/>
              <w:rPr>
                <w:szCs w:val="24"/>
              </w:rPr>
            </w:pPr>
          </w:p>
          <w:p w14:paraId="741BDC2E" w14:textId="72064C92" w:rsidR="00A6661B" w:rsidRDefault="00000000">
            <w:pPr>
              <w:pStyle w:val="Header"/>
              <w:spacing w:line="360" w:lineRule="auto"/>
              <w:ind w:right="-335"/>
              <w:jc w:val="center"/>
              <w:rPr>
                <w:szCs w:val="24"/>
              </w:rPr>
            </w:pPr>
            <w:r>
              <w:rPr>
                <w:szCs w:val="24"/>
              </w:rPr>
              <w:t>2</w:t>
            </w:r>
            <w:r w:rsidR="00592128">
              <w:rPr>
                <w:szCs w:val="24"/>
              </w:rPr>
              <w:t>8</w:t>
            </w:r>
          </w:p>
        </w:tc>
        <w:tc>
          <w:tcPr>
            <w:tcW w:w="9355" w:type="dxa"/>
            <w:gridSpan w:val="2"/>
          </w:tcPr>
          <w:p w14:paraId="6BDAC632" w14:textId="77777777" w:rsidR="00A6661B" w:rsidRDefault="00000000">
            <w:pPr>
              <w:autoSpaceDE w:val="0"/>
              <w:autoSpaceDN w:val="0"/>
              <w:adjustRightInd w:val="0"/>
              <w:spacing w:before="12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Tiamiyu, A. M </w:t>
            </w:r>
            <w:r>
              <w:rPr>
                <w:rFonts w:ascii="Times New Roman" w:hAnsi="Times New Roman" w:cs="Times New Roman"/>
                <w:bCs/>
                <w:sz w:val="24"/>
                <w:szCs w:val="24"/>
              </w:rPr>
              <w:t>and Okunlade, O. A (</w:t>
            </w:r>
            <w:r>
              <w:rPr>
                <w:rFonts w:ascii="Times New Roman" w:hAnsi="Times New Roman" w:cs="Times New Roman"/>
                <w:b/>
                <w:bCs/>
                <w:sz w:val="24"/>
                <w:szCs w:val="24"/>
              </w:rPr>
              <w:t>2020</w:t>
            </w:r>
            <w:r>
              <w:rPr>
                <w:rFonts w:ascii="Times New Roman" w:hAnsi="Times New Roman" w:cs="Times New Roman"/>
                <w:bCs/>
                <w:sz w:val="24"/>
                <w:szCs w:val="24"/>
              </w:rPr>
              <w:t xml:space="preserve">). </w:t>
            </w:r>
            <w:r w:rsidRPr="008C4C41">
              <w:rPr>
                <w:rFonts w:ascii="Times New Roman" w:hAnsi="Times New Roman" w:cs="Times New Roman"/>
                <w:bCs/>
                <w:sz w:val="24"/>
                <w:szCs w:val="24"/>
                <w:highlight w:val="yellow"/>
              </w:rPr>
              <w:t>Benefits and detriments of Siam weed (</w:t>
            </w:r>
            <w:r w:rsidRPr="008C4C41">
              <w:rPr>
                <w:rFonts w:ascii="Times New Roman" w:hAnsi="Times New Roman" w:cs="Times New Roman"/>
                <w:bCs/>
                <w:i/>
                <w:iCs/>
                <w:sz w:val="24"/>
                <w:szCs w:val="24"/>
                <w:highlight w:val="yellow"/>
              </w:rPr>
              <w:t>Chromolaena odorata</w:t>
            </w:r>
            <w:r w:rsidRPr="008C4C41">
              <w:rPr>
                <w:rFonts w:ascii="Times New Roman" w:hAnsi="Times New Roman" w:cs="Times New Roman"/>
                <w:bCs/>
                <w:sz w:val="24"/>
                <w:szCs w:val="24"/>
                <w:highlight w:val="yellow"/>
              </w:rPr>
              <w:t xml:space="preserve">): A review. </w:t>
            </w:r>
            <w:r w:rsidRPr="008C4C41">
              <w:rPr>
                <w:rFonts w:ascii="Times New Roman" w:hAnsi="Times New Roman" w:cs="Times New Roman"/>
                <w:bCs/>
                <w:i/>
                <w:sz w:val="24"/>
                <w:szCs w:val="24"/>
                <w:highlight w:val="yellow"/>
              </w:rPr>
              <w:t xml:space="preserve">Journal of </w:t>
            </w:r>
            <w:r w:rsidRPr="008C4C41">
              <w:rPr>
                <w:rFonts w:ascii="Times New Roman" w:hAnsi="Times New Roman" w:cs="Times New Roman"/>
                <w:bCs/>
                <w:i/>
                <w:iCs/>
                <w:sz w:val="24"/>
                <w:szCs w:val="24"/>
                <w:highlight w:val="yellow"/>
              </w:rPr>
              <w:t xml:space="preserve">Biochemistry and Biotechnology Research </w:t>
            </w:r>
            <w:r w:rsidRPr="008C4C41">
              <w:rPr>
                <w:rFonts w:ascii="Times New Roman" w:hAnsi="Times New Roman" w:cs="Times New Roman"/>
                <w:bCs/>
                <w:sz w:val="24"/>
                <w:szCs w:val="24"/>
                <w:highlight w:val="yellow"/>
              </w:rPr>
              <w:t>Vol. 8(2), pp. 21-28.</w:t>
            </w:r>
          </w:p>
        </w:tc>
      </w:tr>
      <w:tr w:rsidR="00A6661B" w14:paraId="74B51FDC" w14:textId="77777777" w:rsidTr="00A46114">
        <w:trPr>
          <w:trHeight w:val="693"/>
        </w:trPr>
        <w:tc>
          <w:tcPr>
            <w:tcW w:w="568" w:type="dxa"/>
          </w:tcPr>
          <w:p w14:paraId="6820304F" w14:textId="03EDD404" w:rsidR="00A6661B" w:rsidRDefault="00000000">
            <w:pPr>
              <w:pStyle w:val="Header"/>
              <w:spacing w:line="360" w:lineRule="auto"/>
              <w:ind w:right="-335"/>
              <w:jc w:val="center"/>
              <w:rPr>
                <w:szCs w:val="24"/>
              </w:rPr>
            </w:pPr>
            <w:r>
              <w:rPr>
                <w:szCs w:val="24"/>
              </w:rPr>
              <w:t>2</w:t>
            </w:r>
            <w:r w:rsidR="00592128">
              <w:rPr>
                <w:szCs w:val="24"/>
              </w:rPr>
              <w:t>9</w:t>
            </w:r>
          </w:p>
        </w:tc>
        <w:tc>
          <w:tcPr>
            <w:tcW w:w="9355" w:type="dxa"/>
            <w:gridSpan w:val="2"/>
          </w:tcPr>
          <w:p w14:paraId="35EA330C" w14:textId="77777777" w:rsidR="00A6661B" w:rsidRDefault="00000000">
            <w:pPr>
              <w:tabs>
                <w:tab w:val="left" w:pos="270"/>
                <w:tab w:val="left" w:pos="450"/>
              </w:tabs>
              <w:spacing w:before="12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Tiamiyu A. M, </w:t>
            </w:r>
            <w:r>
              <w:rPr>
                <w:rFonts w:ascii="Times New Roman" w:hAnsi="Times New Roman" w:cs="Times New Roman"/>
                <w:bCs/>
                <w:sz w:val="24"/>
                <w:szCs w:val="24"/>
              </w:rPr>
              <w:t>Olatoye I. O, Adedeji O. B. (</w:t>
            </w:r>
            <w:r>
              <w:rPr>
                <w:rFonts w:ascii="Times New Roman" w:hAnsi="Times New Roman" w:cs="Times New Roman"/>
                <w:b/>
                <w:bCs/>
                <w:sz w:val="24"/>
                <w:szCs w:val="24"/>
              </w:rPr>
              <w:t>2019</w:t>
            </w:r>
            <w:r>
              <w:rPr>
                <w:rFonts w:ascii="Times New Roman" w:hAnsi="Times New Roman" w:cs="Times New Roman"/>
                <w:bCs/>
                <w:sz w:val="24"/>
                <w:szCs w:val="24"/>
              </w:rPr>
              <w:t>).</w:t>
            </w:r>
            <w:r>
              <w:rPr>
                <w:rFonts w:ascii="Times New Roman" w:hAnsi="Times New Roman" w:cs="Times New Roman"/>
                <w:sz w:val="24"/>
                <w:szCs w:val="24"/>
              </w:rPr>
              <w:t xml:space="preserve"> </w:t>
            </w:r>
            <w:r w:rsidRPr="008C4C41">
              <w:rPr>
                <w:rFonts w:ascii="Times New Roman" w:hAnsi="Times New Roman" w:cs="Times New Roman"/>
                <w:bCs/>
                <w:color w:val="000000"/>
                <w:sz w:val="24"/>
                <w:szCs w:val="24"/>
                <w:highlight w:val="yellow"/>
              </w:rPr>
              <w:t>Study of Some Haematological and Serum Protein of African Catfish (</w:t>
            </w:r>
            <w:r w:rsidRPr="008C4C41">
              <w:rPr>
                <w:rFonts w:ascii="Times New Roman" w:hAnsi="Times New Roman" w:cs="Times New Roman"/>
                <w:bCs/>
                <w:i/>
                <w:iCs/>
                <w:color w:val="000000"/>
                <w:sz w:val="24"/>
                <w:szCs w:val="24"/>
                <w:highlight w:val="yellow"/>
              </w:rPr>
              <w:t>Clarias gariepinus</w:t>
            </w:r>
            <w:r w:rsidRPr="008C4C41">
              <w:rPr>
                <w:rFonts w:ascii="Times New Roman" w:hAnsi="Times New Roman" w:cs="Times New Roman"/>
                <w:bCs/>
                <w:color w:val="000000"/>
                <w:sz w:val="24"/>
                <w:szCs w:val="24"/>
                <w:highlight w:val="yellow"/>
              </w:rPr>
              <w:t xml:space="preserve">) Juveniles Fed with </w:t>
            </w:r>
            <w:r w:rsidRPr="008C4C41">
              <w:rPr>
                <w:rFonts w:ascii="Times New Roman" w:hAnsi="Times New Roman" w:cs="Times New Roman"/>
                <w:bCs/>
                <w:i/>
                <w:iCs/>
                <w:color w:val="000000"/>
                <w:sz w:val="24"/>
                <w:szCs w:val="24"/>
                <w:highlight w:val="yellow"/>
              </w:rPr>
              <w:t xml:space="preserve">Chromoleana odorata </w:t>
            </w:r>
            <w:r w:rsidRPr="008C4C41">
              <w:rPr>
                <w:rFonts w:ascii="Times New Roman" w:hAnsi="Times New Roman" w:cs="Times New Roman"/>
                <w:bCs/>
                <w:color w:val="000000"/>
                <w:sz w:val="24"/>
                <w:szCs w:val="24"/>
                <w:highlight w:val="yellow"/>
              </w:rPr>
              <w:t>as Feed Additives.</w:t>
            </w:r>
            <w:r w:rsidRPr="008C4C41">
              <w:rPr>
                <w:rFonts w:ascii="Times New Roman" w:hAnsi="Times New Roman" w:cs="Times New Roman"/>
                <w:color w:val="943634"/>
                <w:sz w:val="24"/>
                <w:szCs w:val="24"/>
                <w:highlight w:val="yellow"/>
              </w:rPr>
              <w:t xml:space="preserve"> </w:t>
            </w:r>
            <w:r w:rsidRPr="008C4C41">
              <w:rPr>
                <w:rFonts w:ascii="Times New Roman" w:hAnsi="Times New Roman" w:cs="Times New Roman"/>
                <w:bCs/>
                <w:i/>
                <w:iCs/>
                <w:color w:val="000000"/>
                <w:sz w:val="24"/>
                <w:szCs w:val="24"/>
                <w:highlight w:val="yellow"/>
              </w:rPr>
              <w:t>International Journal of Oceanography</w:t>
            </w:r>
            <w:r>
              <w:rPr>
                <w:rFonts w:ascii="Times New Roman" w:hAnsi="Times New Roman" w:cs="Times New Roman"/>
                <w:bCs/>
                <w:i/>
                <w:iCs/>
                <w:color w:val="000000"/>
                <w:sz w:val="24"/>
                <w:szCs w:val="24"/>
              </w:rPr>
              <w:t xml:space="preserve"> &amp; Aquaculture</w:t>
            </w:r>
            <w:r>
              <w:rPr>
                <w:rFonts w:ascii="Times New Roman" w:hAnsi="Times New Roman" w:cs="Times New Roman"/>
                <w:bCs/>
                <w:color w:val="000000"/>
                <w:sz w:val="24"/>
                <w:szCs w:val="24"/>
              </w:rPr>
              <w:t xml:space="preserve">. Vol.3 (Iss.2): ISSN: 2577-4050: </w:t>
            </w:r>
            <w:r>
              <w:rPr>
                <w:rFonts w:ascii="Times New Roman" w:hAnsi="Times New Roman" w:cs="Times New Roman"/>
                <w:b/>
                <w:bCs/>
                <w:sz w:val="24"/>
                <w:szCs w:val="24"/>
              </w:rPr>
              <w:t xml:space="preserve">DOI: </w:t>
            </w:r>
            <w:r>
              <w:rPr>
                <w:rFonts w:ascii="Times New Roman" w:hAnsi="Times New Roman" w:cs="Times New Roman"/>
                <w:sz w:val="24"/>
                <w:szCs w:val="24"/>
              </w:rPr>
              <w:t>10.23880/ijoac-16000167</w:t>
            </w:r>
          </w:p>
        </w:tc>
      </w:tr>
      <w:tr w:rsidR="00A6661B" w14:paraId="03003182" w14:textId="77777777" w:rsidTr="00A46114">
        <w:trPr>
          <w:trHeight w:val="693"/>
        </w:trPr>
        <w:tc>
          <w:tcPr>
            <w:tcW w:w="568" w:type="dxa"/>
          </w:tcPr>
          <w:p w14:paraId="63942638" w14:textId="78F4CBA3" w:rsidR="00A6661B" w:rsidRDefault="00592128">
            <w:pPr>
              <w:pStyle w:val="Header"/>
              <w:spacing w:line="360" w:lineRule="auto"/>
              <w:ind w:right="-335"/>
              <w:jc w:val="center"/>
              <w:rPr>
                <w:szCs w:val="24"/>
              </w:rPr>
            </w:pPr>
            <w:r>
              <w:rPr>
                <w:szCs w:val="24"/>
              </w:rPr>
              <w:t>30</w:t>
            </w:r>
          </w:p>
        </w:tc>
        <w:tc>
          <w:tcPr>
            <w:tcW w:w="9355" w:type="dxa"/>
            <w:gridSpan w:val="2"/>
          </w:tcPr>
          <w:p w14:paraId="458B1061" w14:textId="77777777" w:rsidR="00A6661B" w:rsidRDefault="00000000">
            <w:pPr>
              <w:autoSpaceDE w:val="0"/>
              <w:autoSpaceDN w:val="0"/>
              <w:adjustRightInd w:val="0"/>
              <w:spacing w:before="120" w:line="240" w:lineRule="auto"/>
              <w:ind w:left="30"/>
              <w:jc w:val="both"/>
              <w:rPr>
                <w:rFonts w:ascii="Times New Roman" w:hAnsi="Times New Roman" w:cs="Times New Roman"/>
                <w:b/>
                <w:bCs/>
                <w:sz w:val="24"/>
                <w:szCs w:val="24"/>
              </w:rPr>
            </w:pPr>
            <w:r>
              <w:rPr>
                <w:rFonts w:ascii="Times New Roman" w:hAnsi="Times New Roman" w:cs="Times New Roman"/>
                <w:sz w:val="24"/>
                <w:szCs w:val="24"/>
              </w:rPr>
              <w:t xml:space="preserve">Oyeyemi O.T, Oyeyemi, I.T, Adesina I. A, </w:t>
            </w:r>
            <w:r>
              <w:rPr>
                <w:rFonts w:ascii="Times New Roman" w:hAnsi="Times New Roman" w:cs="Times New Roman"/>
                <w:b/>
                <w:sz w:val="24"/>
                <w:szCs w:val="24"/>
              </w:rPr>
              <w:t>Tiamiyu A. M</w:t>
            </w:r>
            <w:r>
              <w:rPr>
                <w:rFonts w:ascii="Times New Roman" w:hAnsi="Times New Roman" w:cs="Times New Roman"/>
                <w:sz w:val="24"/>
                <w:szCs w:val="24"/>
              </w:rPr>
              <w:t>, Oluwafemi Y. D, Nwuba R. I, Grenfell R. F Q (</w:t>
            </w:r>
            <w:r>
              <w:rPr>
                <w:rFonts w:ascii="Times New Roman" w:hAnsi="Times New Roman" w:cs="Times New Roman"/>
                <w:b/>
                <w:sz w:val="24"/>
                <w:szCs w:val="24"/>
              </w:rPr>
              <w:t>2019</w:t>
            </w:r>
            <w:r>
              <w:rPr>
                <w:rFonts w:ascii="Times New Roman" w:hAnsi="Times New Roman" w:cs="Times New Roman"/>
                <w:sz w:val="24"/>
                <w:szCs w:val="24"/>
              </w:rPr>
              <w:t xml:space="preserve">). </w:t>
            </w:r>
            <w:r w:rsidRPr="008C4C41">
              <w:rPr>
                <w:rFonts w:ascii="Times New Roman" w:hAnsi="Times New Roman" w:cs="Times New Roman"/>
                <w:sz w:val="24"/>
                <w:szCs w:val="24"/>
                <w:highlight w:val="yellow"/>
              </w:rPr>
              <w:t xml:space="preserve">Toxoplasmosis in pregnancy: a neglected bane but a seriousthreat in Nigeria. </w:t>
            </w:r>
            <w:r w:rsidRPr="008C4C41">
              <w:rPr>
                <w:rFonts w:ascii="Times New Roman" w:hAnsi="Times New Roman" w:cs="Times New Roman"/>
                <w:i/>
                <w:iCs/>
                <w:sz w:val="24"/>
                <w:szCs w:val="24"/>
                <w:highlight w:val="yellow"/>
              </w:rPr>
              <w:t>Parasitology</w:t>
            </w:r>
            <w:r w:rsidRPr="008C4C41">
              <w:rPr>
                <w:rFonts w:ascii="Times New Roman" w:hAnsi="Times New Roman" w:cs="Times New Roman"/>
                <w:sz w:val="24"/>
                <w:szCs w:val="24"/>
                <w:highlight w:val="yellow"/>
              </w:rPr>
              <w:t xml:space="preserve"> 1–8. https://doi.org/10.1017/S0031182019001525</w:t>
            </w:r>
          </w:p>
        </w:tc>
      </w:tr>
      <w:tr w:rsidR="00A6661B" w14:paraId="514F5DBC" w14:textId="77777777" w:rsidTr="00A46114">
        <w:trPr>
          <w:trHeight w:val="693"/>
        </w:trPr>
        <w:tc>
          <w:tcPr>
            <w:tcW w:w="568" w:type="dxa"/>
          </w:tcPr>
          <w:p w14:paraId="3977FAA7" w14:textId="46983A5D" w:rsidR="00A6661B" w:rsidRDefault="00592128">
            <w:pPr>
              <w:pStyle w:val="Header"/>
              <w:spacing w:line="360" w:lineRule="auto"/>
              <w:ind w:right="-335"/>
              <w:jc w:val="center"/>
              <w:rPr>
                <w:szCs w:val="24"/>
              </w:rPr>
            </w:pPr>
            <w:r>
              <w:rPr>
                <w:szCs w:val="24"/>
              </w:rPr>
              <w:t>31</w:t>
            </w:r>
          </w:p>
        </w:tc>
        <w:tc>
          <w:tcPr>
            <w:tcW w:w="9355" w:type="dxa"/>
            <w:gridSpan w:val="2"/>
          </w:tcPr>
          <w:p w14:paraId="4AD7BBE0" w14:textId="77777777" w:rsidR="00A6661B" w:rsidRDefault="00000000">
            <w:pPr>
              <w:tabs>
                <w:tab w:val="left" w:pos="270"/>
                <w:tab w:val="left" w:pos="450"/>
              </w:tabs>
              <w:spacing w:before="120" w:line="240" w:lineRule="auto"/>
              <w:ind w:left="30"/>
              <w:jc w:val="both"/>
              <w:rPr>
                <w:rFonts w:ascii="Times New Roman" w:hAnsi="Times New Roman" w:cs="Times New Roman"/>
                <w:b/>
                <w:bCs/>
                <w:sz w:val="24"/>
                <w:szCs w:val="24"/>
              </w:rPr>
            </w:pPr>
            <w:r>
              <w:rPr>
                <w:rFonts w:ascii="Times New Roman" w:hAnsi="Times New Roman" w:cs="Times New Roman"/>
                <w:b/>
                <w:bCs/>
                <w:sz w:val="24"/>
                <w:szCs w:val="24"/>
              </w:rPr>
              <w:t xml:space="preserve">Tiamiyu A. M, </w:t>
            </w:r>
            <w:r>
              <w:rPr>
                <w:rFonts w:ascii="Times New Roman" w:hAnsi="Times New Roman" w:cs="Times New Roman"/>
                <w:bCs/>
                <w:sz w:val="24"/>
                <w:szCs w:val="24"/>
              </w:rPr>
              <w:t>Olatoye I. O, Adedeji O. B. (</w:t>
            </w:r>
            <w:r>
              <w:rPr>
                <w:rFonts w:ascii="Times New Roman" w:hAnsi="Times New Roman" w:cs="Times New Roman"/>
                <w:b/>
                <w:bCs/>
                <w:sz w:val="24"/>
                <w:szCs w:val="24"/>
              </w:rPr>
              <w:t>2019</w:t>
            </w:r>
            <w:r>
              <w:rPr>
                <w:rFonts w:ascii="Times New Roman" w:hAnsi="Times New Roman" w:cs="Times New Roman"/>
                <w:bCs/>
                <w:sz w:val="24"/>
                <w:szCs w:val="24"/>
              </w:rPr>
              <w:t>).</w:t>
            </w:r>
            <w:r>
              <w:rPr>
                <w:rFonts w:ascii="Times New Roman" w:hAnsi="Times New Roman" w:cs="Times New Roman"/>
                <w:sz w:val="24"/>
                <w:szCs w:val="24"/>
              </w:rPr>
              <w:t xml:space="preserve"> </w:t>
            </w:r>
            <w:r w:rsidRPr="008C4C41">
              <w:rPr>
                <w:rFonts w:ascii="Times New Roman" w:hAnsi="Times New Roman" w:cs="Times New Roman"/>
                <w:bCs/>
                <w:sz w:val="24"/>
                <w:szCs w:val="24"/>
                <w:highlight w:val="yellow"/>
              </w:rPr>
              <w:t>Blood Indices of African Catfish (</w:t>
            </w:r>
            <w:r w:rsidRPr="008C4C41">
              <w:rPr>
                <w:rFonts w:ascii="Times New Roman" w:hAnsi="Times New Roman" w:cs="Times New Roman"/>
                <w:bCs/>
                <w:i/>
                <w:iCs/>
                <w:sz w:val="24"/>
                <w:szCs w:val="24"/>
                <w:highlight w:val="yellow"/>
              </w:rPr>
              <w:t>Clarias Gariepinus</w:t>
            </w:r>
            <w:r w:rsidRPr="008C4C41">
              <w:rPr>
                <w:rFonts w:ascii="Times New Roman" w:hAnsi="Times New Roman" w:cs="Times New Roman"/>
                <w:bCs/>
                <w:sz w:val="24"/>
                <w:szCs w:val="24"/>
                <w:highlight w:val="yellow"/>
              </w:rPr>
              <w:t xml:space="preserve">) Following Dietary Administration of </w:t>
            </w:r>
            <w:r w:rsidRPr="008C4C41">
              <w:rPr>
                <w:rFonts w:ascii="Times New Roman" w:hAnsi="Times New Roman" w:cs="Times New Roman"/>
                <w:bCs/>
                <w:i/>
                <w:iCs/>
                <w:sz w:val="24"/>
                <w:szCs w:val="24"/>
                <w:highlight w:val="yellow"/>
              </w:rPr>
              <w:t>Talinum triangulare</w:t>
            </w:r>
            <w:r>
              <w:rPr>
                <w:rFonts w:ascii="Times New Roman" w:hAnsi="Times New Roman" w:cs="Times New Roman"/>
                <w:bCs/>
                <w:i/>
                <w:iCs/>
                <w:sz w:val="24"/>
                <w:szCs w:val="24"/>
              </w:rPr>
              <w:t>. International Journal of Research – Granthaalayah.</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Vol.7 (Iss.4): </w:t>
            </w:r>
            <w:r>
              <w:rPr>
                <w:rFonts w:ascii="Times New Roman" w:hAnsi="Times New Roman" w:cs="Times New Roman"/>
                <w:bCs/>
                <w:iCs/>
                <w:sz w:val="24"/>
                <w:szCs w:val="24"/>
              </w:rPr>
              <w:t>ISSN- 2350-0530(O), ISSN- 2394-3629(P) DOI: 10.5281/zenodo.2653843</w:t>
            </w:r>
          </w:p>
        </w:tc>
      </w:tr>
      <w:tr w:rsidR="00A6661B" w14:paraId="758CB034" w14:textId="77777777" w:rsidTr="00A46114">
        <w:trPr>
          <w:trHeight w:val="693"/>
        </w:trPr>
        <w:tc>
          <w:tcPr>
            <w:tcW w:w="568" w:type="dxa"/>
          </w:tcPr>
          <w:p w14:paraId="6CCBDB92" w14:textId="0529EDFF" w:rsidR="00A6661B" w:rsidRDefault="00030C49">
            <w:pPr>
              <w:pStyle w:val="Header"/>
              <w:spacing w:line="360" w:lineRule="auto"/>
              <w:ind w:right="-335"/>
              <w:jc w:val="center"/>
              <w:rPr>
                <w:szCs w:val="24"/>
              </w:rPr>
            </w:pPr>
            <w:r>
              <w:rPr>
                <w:szCs w:val="24"/>
              </w:rPr>
              <w:t>3</w:t>
            </w:r>
            <w:r w:rsidR="00592128">
              <w:rPr>
                <w:szCs w:val="24"/>
              </w:rPr>
              <w:t>2</w:t>
            </w:r>
          </w:p>
        </w:tc>
        <w:tc>
          <w:tcPr>
            <w:tcW w:w="9355" w:type="dxa"/>
            <w:gridSpan w:val="2"/>
          </w:tcPr>
          <w:p w14:paraId="63B36DEB" w14:textId="77777777" w:rsidR="00A6661B" w:rsidRDefault="00000000">
            <w:pPr>
              <w:tabs>
                <w:tab w:val="left" w:pos="270"/>
                <w:tab w:val="left" w:pos="450"/>
              </w:tabs>
              <w:spacing w:before="120" w:line="240" w:lineRule="auto"/>
              <w:jc w:val="both"/>
              <w:rPr>
                <w:rFonts w:ascii="Times New Roman" w:hAnsi="Times New Roman" w:cs="Times New Roman"/>
                <w:b/>
                <w:bCs/>
                <w:sz w:val="24"/>
                <w:szCs w:val="24"/>
              </w:rPr>
            </w:pPr>
            <w:r>
              <w:rPr>
                <w:rFonts w:ascii="Times New Roman" w:hAnsi="Times New Roman" w:cs="Times New Roman"/>
                <w:b/>
                <w:sz w:val="24"/>
                <w:szCs w:val="24"/>
              </w:rPr>
              <w:t>Tiamiyu, Adebisi Musefiu</w:t>
            </w:r>
            <w:r>
              <w:rPr>
                <w:rFonts w:ascii="Times New Roman" w:hAnsi="Times New Roman" w:cs="Times New Roman"/>
                <w:sz w:val="24"/>
                <w:szCs w:val="24"/>
              </w:rPr>
              <w:t xml:space="preserve"> (</w:t>
            </w:r>
            <w:r>
              <w:rPr>
                <w:rFonts w:ascii="Times New Roman" w:hAnsi="Times New Roman" w:cs="Times New Roman"/>
                <w:b/>
                <w:sz w:val="24"/>
                <w:szCs w:val="24"/>
              </w:rPr>
              <w:t>2018</w:t>
            </w:r>
            <w:r>
              <w:rPr>
                <w:rFonts w:ascii="Times New Roman" w:hAnsi="Times New Roman" w:cs="Times New Roman"/>
                <w:sz w:val="24"/>
                <w:szCs w:val="24"/>
              </w:rPr>
              <w:t xml:space="preserve">). </w:t>
            </w:r>
            <w:r w:rsidRPr="008C4C41">
              <w:rPr>
                <w:rFonts w:ascii="Times New Roman" w:hAnsi="Times New Roman" w:cs="Times New Roman"/>
                <w:bCs/>
                <w:iCs/>
                <w:sz w:val="24"/>
                <w:szCs w:val="24"/>
                <w:highlight w:val="yellow"/>
              </w:rPr>
              <w:t xml:space="preserve">Growth Performance of the African Catfish, </w:t>
            </w:r>
            <w:r w:rsidRPr="008C4C41">
              <w:rPr>
                <w:rFonts w:ascii="Times New Roman" w:hAnsi="Times New Roman" w:cs="Times New Roman"/>
                <w:bCs/>
                <w:i/>
                <w:iCs/>
                <w:sz w:val="24"/>
                <w:szCs w:val="24"/>
                <w:highlight w:val="yellow"/>
              </w:rPr>
              <w:t>Clarias Gariepinus</w:t>
            </w:r>
            <w:r w:rsidRPr="008C4C41">
              <w:rPr>
                <w:rFonts w:ascii="Times New Roman" w:hAnsi="Times New Roman" w:cs="Times New Roman"/>
                <w:bCs/>
                <w:iCs/>
                <w:sz w:val="24"/>
                <w:szCs w:val="24"/>
                <w:highlight w:val="yellow"/>
              </w:rPr>
              <w:t xml:space="preserve">, Fed Varying Inclusion Levels of </w:t>
            </w:r>
            <w:r w:rsidRPr="008C4C41">
              <w:rPr>
                <w:rFonts w:ascii="Times New Roman" w:hAnsi="Times New Roman" w:cs="Times New Roman"/>
                <w:bCs/>
                <w:i/>
                <w:iCs/>
                <w:sz w:val="24"/>
                <w:szCs w:val="24"/>
                <w:highlight w:val="yellow"/>
              </w:rPr>
              <w:t>Talinum Triangulare</w:t>
            </w:r>
            <w:r w:rsidRPr="008C4C41">
              <w:rPr>
                <w:rFonts w:ascii="Times New Roman" w:hAnsi="Times New Roman" w:cs="Times New Roman"/>
                <w:bCs/>
                <w:iCs/>
                <w:sz w:val="24"/>
                <w:szCs w:val="24"/>
                <w:highlight w:val="yellow"/>
              </w:rPr>
              <w:t xml:space="preserve"> as Feed Additives. </w:t>
            </w:r>
            <w:r w:rsidRPr="008C4C41">
              <w:rPr>
                <w:rFonts w:ascii="Times New Roman" w:hAnsi="Times New Roman" w:cs="Times New Roman"/>
                <w:bCs/>
                <w:i/>
                <w:sz w:val="24"/>
                <w:szCs w:val="24"/>
                <w:highlight w:val="yellow"/>
              </w:rPr>
              <w:t>Biomedical journal of Scientific &amp; Technical</w:t>
            </w:r>
            <w:r>
              <w:rPr>
                <w:rFonts w:ascii="Times New Roman" w:hAnsi="Times New Roman" w:cs="Times New Roman"/>
                <w:bCs/>
                <w:i/>
                <w:sz w:val="24"/>
                <w:szCs w:val="24"/>
              </w:rPr>
              <w:t xml:space="preserve"> Research.</w:t>
            </w:r>
            <w:r>
              <w:rPr>
                <w:rFonts w:ascii="Times New Roman" w:hAnsi="Times New Roman" w:cs="Times New Roman"/>
                <w:bCs/>
                <w:color w:val="000000"/>
                <w:sz w:val="24"/>
                <w:szCs w:val="24"/>
              </w:rPr>
              <w:t xml:space="preserve"> 9 (3): </w:t>
            </w:r>
            <w:r>
              <w:rPr>
                <w:rFonts w:ascii="Times New Roman" w:hAnsi="Times New Roman" w:cs="Times New Roman"/>
                <w:bCs/>
                <w:color w:val="000000"/>
                <w:sz w:val="24"/>
                <w:szCs w:val="24"/>
                <w:lang w:val="en-MY"/>
              </w:rPr>
              <w:t xml:space="preserve">1-5 </w:t>
            </w:r>
            <w:r>
              <w:rPr>
                <w:rFonts w:ascii="Times New Roman" w:hAnsi="Times New Roman" w:cs="Times New Roman"/>
                <w:bCs/>
                <w:iCs/>
                <w:sz w:val="24"/>
                <w:szCs w:val="24"/>
              </w:rPr>
              <w:t xml:space="preserve"> DOI. 10.26717/BJSTR2018.09.001812</w:t>
            </w:r>
          </w:p>
        </w:tc>
      </w:tr>
      <w:tr w:rsidR="00A6661B" w14:paraId="61478E9E" w14:textId="77777777" w:rsidTr="00A46114">
        <w:trPr>
          <w:trHeight w:val="693"/>
        </w:trPr>
        <w:tc>
          <w:tcPr>
            <w:tcW w:w="568" w:type="dxa"/>
          </w:tcPr>
          <w:p w14:paraId="3150A0F2" w14:textId="623889CC" w:rsidR="00A6661B" w:rsidRDefault="00030C49">
            <w:pPr>
              <w:pStyle w:val="Header"/>
              <w:spacing w:line="360" w:lineRule="auto"/>
              <w:ind w:right="-335"/>
              <w:jc w:val="center"/>
              <w:rPr>
                <w:szCs w:val="24"/>
              </w:rPr>
            </w:pPr>
            <w:r>
              <w:rPr>
                <w:szCs w:val="24"/>
              </w:rPr>
              <w:lastRenderedPageBreak/>
              <w:t>3</w:t>
            </w:r>
            <w:r w:rsidR="00592128">
              <w:rPr>
                <w:szCs w:val="24"/>
              </w:rPr>
              <w:t>3</w:t>
            </w:r>
          </w:p>
        </w:tc>
        <w:tc>
          <w:tcPr>
            <w:tcW w:w="9355" w:type="dxa"/>
            <w:gridSpan w:val="2"/>
          </w:tcPr>
          <w:p w14:paraId="7D3B26AC" w14:textId="77777777" w:rsidR="00A6661B" w:rsidRDefault="00000000">
            <w:pPr>
              <w:tabs>
                <w:tab w:val="left" w:pos="270"/>
                <w:tab w:val="left" w:pos="450"/>
              </w:tabs>
              <w:spacing w:before="120" w:line="240" w:lineRule="auto"/>
              <w:ind w:left="30"/>
              <w:jc w:val="both"/>
              <w:rPr>
                <w:rFonts w:ascii="Times New Roman" w:hAnsi="Times New Roman" w:cs="Times New Roman"/>
                <w:b/>
                <w:bCs/>
                <w:sz w:val="24"/>
                <w:szCs w:val="24"/>
              </w:rPr>
            </w:pPr>
            <w:r>
              <w:rPr>
                <w:rFonts w:ascii="Times New Roman" w:hAnsi="Times New Roman" w:cs="Times New Roman"/>
                <w:b/>
                <w:bCs/>
                <w:sz w:val="24"/>
                <w:szCs w:val="24"/>
              </w:rPr>
              <w:t xml:space="preserve">Tiamiyu, A. M, </w:t>
            </w:r>
            <w:r>
              <w:rPr>
                <w:rFonts w:ascii="Times New Roman" w:hAnsi="Times New Roman" w:cs="Times New Roman"/>
                <w:bCs/>
                <w:sz w:val="24"/>
                <w:szCs w:val="24"/>
              </w:rPr>
              <w:t>Adedeji, O. B and Olatoye, I. O. (</w:t>
            </w:r>
            <w:r>
              <w:rPr>
                <w:rFonts w:ascii="Times New Roman" w:hAnsi="Times New Roman" w:cs="Times New Roman"/>
                <w:b/>
                <w:bCs/>
                <w:sz w:val="24"/>
                <w:szCs w:val="24"/>
              </w:rPr>
              <w:t>2017</w:t>
            </w:r>
            <w:r>
              <w:rPr>
                <w:rFonts w:ascii="Times New Roman" w:hAnsi="Times New Roman" w:cs="Times New Roman"/>
                <w:bCs/>
                <w:sz w:val="24"/>
                <w:szCs w:val="24"/>
              </w:rPr>
              <w:t>).</w:t>
            </w:r>
            <w:r>
              <w:rPr>
                <w:rFonts w:ascii="Times New Roman" w:hAnsi="Times New Roman" w:cs="Times New Roman"/>
                <w:sz w:val="24"/>
                <w:szCs w:val="24"/>
              </w:rPr>
              <w:t xml:space="preserve"> </w:t>
            </w:r>
            <w:r w:rsidRPr="008C4C41">
              <w:rPr>
                <w:rFonts w:ascii="Times New Roman" w:hAnsi="Times New Roman" w:cs="Times New Roman"/>
                <w:bCs/>
                <w:sz w:val="24"/>
                <w:szCs w:val="24"/>
                <w:highlight w:val="yellow"/>
              </w:rPr>
              <w:t xml:space="preserve">Growth Performance of the African catfish, </w:t>
            </w:r>
            <w:r w:rsidRPr="008C4C41">
              <w:rPr>
                <w:rFonts w:ascii="Times New Roman" w:hAnsi="Times New Roman" w:cs="Times New Roman"/>
                <w:bCs/>
                <w:i/>
                <w:sz w:val="24"/>
                <w:szCs w:val="24"/>
                <w:highlight w:val="yellow"/>
              </w:rPr>
              <w:t>Clarias gariepinus</w:t>
            </w:r>
            <w:r w:rsidRPr="008C4C41">
              <w:rPr>
                <w:rFonts w:ascii="Times New Roman" w:hAnsi="Times New Roman" w:cs="Times New Roman"/>
                <w:bCs/>
                <w:sz w:val="24"/>
                <w:szCs w:val="24"/>
                <w:highlight w:val="yellow"/>
              </w:rPr>
              <w:t xml:space="preserve">, Fed Varying Inclusion Levels of </w:t>
            </w:r>
            <w:r w:rsidRPr="008C4C41">
              <w:rPr>
                <w:rFonts w:ascii="Times New Roman" w:hAnsi="Times New Roman" w:cs="Times New Roman"/>
                <w:bCs/>
                <w:i/>
                <w:sz w:val="24"/>
                <w:szCs w:val="24"/>
                <w:highlight w:val="yellow"/>
              </w:rPr>
              <w:t xml:space="preserve">Allium sativum </w:t>
            </w:r>
            <w:r w:rsidRPr="008C4C41">
              <w:rPr>
                <w:rFonts w:ascii="Times New Roman" w:hAnsi="Times New Roman" w:cs="Times New Roman"/>
                <w:bCs/>
                <w:sz w:val="24"/>
                <w:szCs w:val="24"/>
                <w:highlight w:val="yellow"/>
              </w:rPr>
              <w:t>as Feed Additives.</w:t>
            </w:r>
            <w:r w:rsidRPr="008C4C41">
              <w:rPr>
                <w:rFonts w:ascii="Times New Roman" w:hAnsi="Times New Roman" w:cs="Times New Roman"/>
                <w:sz w:val="24"/>
                <w:szCs w:val="24"/>
                <w:highlight w:val="yellow"/>
              </w:rPr>
              <w:t xml:space="preserve"> </w:t>
            </w:r>
            <w:r w:rsidRPr="008C4C41">
              <w:rPr>
                <w:rFonts w:ascii="Times New Roman" w:hAnsi="Times New Roman" w:cs="Times New Roman"/>
                <w:bCs/>
                <w:i/>
                <w:iCs/>
                <w:sz w:val="24"/>
                <w:szCs w:val="24"/>
                <w:highlight w:val="yellow"/>
              </w:rPr>
              <w:t>American Journal of Biotechnology and</w:t>
            </w:r>
            <w:r w:rsidRPr="008C4C41">
              <w:rPr>
                <w:rFonts w:ascii="Times New Roman" w:hAnsi="Times New Roman" w:cs="Times New Roman"/>
                <w:bCs/>
                <w:sz w:val="24"/>
                <w:szCs w:val="24"/>
                <w:highlight w:val="yellow"/>
              </w:rPr>
              <w:t xml:space="preserve"> </w:t>
            </w:r>
            <w:r w:rsidRPr="008C4C41">
              <w:rPr>
                <w:rFonts w:ascii="Times New Roman" w:hAnsi="Times New Roman" w:cs="Times New Roman"/>
                <w:bCs/>
                <w:i/>
                <w:iCs/>
                <w:sz w:val="24"/>
                <w:szCs w:val="24"/>
                <w:highlight w:val="yellow"/>
              </w:rPr>
              <w:t>Bioinformatics</w:t>
            </w:r>
            <w:r w:rsidRPr="008C4C41">
              <w:rPr>
                <w:rFonts w:ascii="Times New Roman" w:hAnsi="Times New Roman" w:cs="Times New Roman"/>
                <w:bCs/>
                <w:sz w:val="24"/>
                <w:szCs w:val="24"/>
                <w:highlight w:val="yellow"/>
              </w:rPr>
              <w:t>, 1.1, 1-7 (ISSN:2575-999X)</w:t>
            </w:r>
            <w:r>
              <w:rPr>
                <w:rFonts w:ascii="Times New Roman" w:hAnsi="Times New Roman" w:cs="Times New Roman"/>
                <w:sz w:val="24"/>
                <w:szCs w:val="24"/>
              </w:rPr>
              <w:t xml:space="preserve"> </w:t>
            </w:r>
          </w:p>
        </w:tc>
      </w:tr>
      <w:tr w:rsidR="00A6661B" w14:paraId="47341665" w14:textId="77777777" w:rsidTr="00A46114">
        <w:trPr>
          <w:trHeight w:val="693"/>
        </w:trPr>
        <w:tc>
          <w:tcPr>
            <w:tcW w:w="568" w:type="dxa"/>
          </w:tcPr>
          <w:p w14:paraId="1137203D" w14:textId="0183A7DF" w:rsidR="00A6661B" w:rsidRDefault="00000000">
            <w:pPr>
              <w:pStyle w:val="Header"/>
              <w:spacing w:line="360" w:lineRule="auto"/>
              <w:ind w:right="-335"/>
              <w:jc w:val="center"/>
              <w:rPr>
                <w:szCs w:val="24"/>
              </w:rPr>
            </w:pPr>
            <w:r>
              <w:rPr>
                <w:szCs w:val="24"/>
              </w:rPr>
              <w:t>3</w:t>
            </w:r>
            <w:r w:rsidR="00592128">
              <w:rPr>
                <w:szCs w:val="24"/>
              </w:rPr>
              <w:t>4</w:t>
            </w:r>
          </w:p>
        </w:tc>
        <w:tc>
          <w:tcPr>
            <w:tcW w:w="9355" w:type="dxa"/>
            <w:gridSpan w:val="2"/>
          </w:tcPr>
          <w:p w14:paraId="0ADC79AA" w14:textId="77777777" w:rsidR="00A6661B" w:rsidRDefault="00000000">
            <w:pPr>
              <w:spacing w:before="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Tiamiyu, A. M. (2016). </w:t>
            </w:r>
            <w:r w:rsidRPr="008C4C41">
              <w:rPr>
                <w:rFonts w:ascii="Times New Roman" w:hAnsi="Times New Roman" w:cs="Times New Roman"/>
                <w:bCs/>
                <w:sz w:val="24"/>
                <w:szCs w:val="24"/>
                <w:highlight w:val="yellow"/>
              </w:rPr>
              <w:t xml:space="preserve">Bacterial Flora of Wild and Cultured </w:t>
            </w:r>
            <w:r w:rsidRPr="008C4C41">
              <w:rPr>
                <w:rFonts w:ascii="Times New Roman" w:hAnsi="Times New Roman" w:cs="Times New Roman"/>
                <w:bCs/>
                <w:i/>
                <w:iCs/>
                <w:sz w:val="24"/>
                <w:szCs w:val="24"/>
                <w:highlight w:val="yellow"/>
              </w:rPr>
              <w:t xml:space="preserve">Clarias gariepinus </w:t>
            </w:r>
            <w:r w:rsidRPr="008C4C41">
              <w:rPr>
                <w:rFonts w:ascii="Times New Roman" w:hAnsi="Times New Roman" w:cs="Times New Roman"/>
                <w:bCs/>
                <w:sz w:val="24"/>
                <w:szCs w:val="24"/>
                <w:highlight w:val="yellow"/>
              </w:rPr>
              <w:t>(African Catfish) and their Public Health Implications. An International</w:t>
            </w:r>
            <w:r w:rsidRPr="008C4C41">
              <w:rPr>
                <w:rFonts w:ascii="Times New Roman" w:hAnsi="Times New Roman" w:cs="Times New Roman"/>
                <w:b/>
                <w:bCs/>
                <w:sz w:val="24"/>
                <w:szCs w:val="24"/>
                <w:highlight w:val="yellow"/>
              </w:rPr>
              <w:t xml:space="preserve"> </w:t>
            </w:r>
            <w:r w:rsidRPr="008C4C41">
              <w:rPr>
                <w:rFonts w:ascii="Times New Roman" w:hAnsi="Times New Roman" w:cs="Times New Roman"/>
                <w:bCs/>
                <w:sz w:val="24"/>
                <w:szCs w:val="24"/>
                <w:highlight w:val="yellow"/>
              </w:rPr>
              <w:t>Journal of</w:t>
            </w:r>
            <w:r w:rsidRPr="008C4C41">
              <w:rPr>
                <w:rFonts w:ascii="Times New Roman" w:hAnsi="Times New Roman" w:cs="Times New Roman"/>
                <w:b/>
                <w:bCs/>
                <w:sz w:val="24"/>
                <w:szCs w:val="24"/>
                <w:highlight w:val="yellow"/>
              </w:rPr>
              <w:t xml:space="preserve"> </w:t>
            </w:r>
            <w:r w:rsidRPr="008C4C41">
              <w:rPr>
                <w:rFonts w:ascii="Times New Roman" w:hAnsi="Times New Roman" w:cs="Times New Roman"/>
                <w:bCs/>
                <w:sz w:val="24"/>
                <w:szCs w:val="24"/>
                <w:highlight w:val="yellow"/>
              </w:rPr>
              <w:t xml:space="preserve">Biomedicine, Natural Products and Pharmacy, ISSN: 2313-7479 </w:t>
            </w:r>
            <w:r w:rsidRPr="008C4C41">
              <w:rPr>
                <w:rFonts w:ascii="Times New Roman" w:hAnsi="Times New Roman" w:cs="Times New Roman"/>
                <w:bCs/>
                <w:i/>
                <w:iCs/>
                <w:sz w:val="24"/>
                <w:szCs w:val="24"/>
                <w:highlight w:val="yellow"/>
              </w:rPr>
              <w:t xml:space="preserve">Adv. Biomed. Pharma. </w:t>
            </w:r>
            <w:r w:rsidRPr="008C4C41">
              <w:rPr>
                <w:rFonts w:ascii="Times New Roman" w:hAnsi="Times New Roman" w:cs="Times New Roman"/>
                <w:bCs/>
                <w:sz w:val="24"/>
                <w:szCs w:val="24"/>
                <w:highlight w:val="yellow"/>
              </w:rPr>
              <w:t>3:1 (2016) 38-45</w:t>
            </w:r>
            <w:r w:rsidRPr="008C4C41">
              <w:rPr>
                <w:rFonts w:ascii="Times New Roman" w:hAnsi="Times New Roman" w:cs="Times New Roman"/>
                <w:b/>
                <w:bCs/>
                <w:color w:val="0000FF"/>
                <w:sz w:val="24"/>
                <w:szCs w:val="24"/>
                <w:highlight w:val="yellow"/>
              </w:rPr>
              <w:t xml:space="preserve"> </w:t>
            </w:r>
            <w:hyperlink r:id="rId16" w:history="1">
              <w:r w:rsidR="00A6661B" w:rsidRPr="008C4C41">
                <w:rPr>
                  <w:rStyle w:val="Hyperlink"/>
                  <w:rFonts w:ascii="Times New Roman" w:hAnsi="Times New Roman" w:cs="Times New Roman"/>
                  <w:b/>
                  <w:bCs/>
                  <w:sz w:val="24"/>
                  <w:szCs w:val="24"/>
                  <w:highlight w:val="yellow"/>
                </w:rPr>
                <w:t>http://dx.doi.org/10.19046/abp.v03i01.06</w:t>
              </w:r>
            </w:hyperlink>
          </w:p>
        </w:tc>
      </w:tr>
      <w:tr w:rsidR="00A6661B" w14:paraId="1E1B6793" w14:textId="77777777" w:rsidTr="00A46114">
        <w:trPr>
          <w:trHeight w:val="693"/>
        </w:trPr>
        <w:tc>
          <w:tcPr>
            <w:tcW w:w="568" w:type="dxa"/>
          </w:tcPr>
          <w:p w14:paraId="29E57962" w14:textId="4F1770EB" w:rsidR="00A6661B" w:rsidRDefault="00000000">
            <w:pPr>
              <w:pStyle w:val="Header"/>
              <w:spacing w:line="360" w:lineRule="auto"/>
              <w:ind w:right="-335"/>
              <w:jc w:val="center"/>
              <w:rPr>
                <w:szCs w:val="24"/>
              </w:rPr>
            </w:pPr>
            <w:r>
              <w:rPr>
                <w:szCs w:val="24"/>
              </w:rPr>
              <w:t>3</w:t>
            </w:r>
            <w:r w:rsidR="00592128">
              <w:rPr>
                <w:szCs w:val="24"/>
              </w:rPr>
              <w:t>5</w:t>
            </w:r>
          </w:p>
        </w:tc>
        <w:tc>
          <w:tcPr>
            <w:tcW w:w="9355" w:type="dxa"/>
            <w:gridSpan w:val="2"/>
          </w:tcPr>
          <w:p w14:paraId="636E6B68" w14:textId="1031EB5F" w:rsidR="00A6661B" w:rsidRDefault="00000000">
            <w:pPr>
              <w:spacing w:before="120" w:line="240" w:lineRule="auto"/>
              <w:jc w:val="both"/>
              <w:rPr>
                <w:rFonts w:ascii="Times New Roman" w:hAnsi="Times New Roman" w:cs="Times New Roman"/>
                <w:b/>
                <w:bCs/>
                <w:sz w:val="24"/>
                <w:szCs w:val="24"/>
              </w:rPr>
            </w:pPr>
            <w:r>
              <w:rPr>
                <w:rFonts w:ascii="Times New Roman" w:hAnsi="Times New Roman" w:cs="Times New Roman"/>
                <w:b/>
                <w:sz w:val="24"/>
                <w:szCs w:val="24"/>
              </w:rPr>
              <w:t>Tiamiyu, A. M</w:t>
            </w:r>
            <w:r>
              <w:rPr>
                <w:rFonts w:ascii="Times New Roman" w:hAnsi="Times New Roman" w:cs="Times New Roman"/>
                <w:sz w:val="24"/>
                <w:szCs w:val="24"/>
              </w:rPr>
              <w:t>, Soladoye, M. O. (</w:t>
            </w:r>
            <w:r>
              <w:rPr>
                <w:rFonts w:ascii="Times New Roman" w:hAnsi="Times New Roman" w:cs="Times New Roman"/>
                <w:b/>
                <w:sz w:val="24"/>
                <w:szCs w:val="24"/>
              </w:rPr>
              <w:t>2015</w:t>
            </w:r>
            <w:r>
              <w:rPr>
                <w:rFonts w:ascii="Times New Roman" w:hAnsi="Times New Roman" w:cs="Times New Roman"/>
                <w:sz w:val="24"/>
                <w:szCs w:val="24"/>
              </w:rPr>
              <w:t xml:space="preserve">). </w:t>
            </w:r>
            <w:r w:rsidRPr="00005C71">
              <w:rPr>
                <w:rFonts w:ascii="Times New Roman" w:hAnsi="Times New Roman" w:cs="Times New Roman"/>
                <w:sz w:val="24"/>
                <w:szCs w:val="24"/>
                <w:highlight w:val="yellow"/>
              </w:rPr>
              <w:t xml:space="preserve">Antibiotics Resistance in Bacteria Strains Isolated From Fish: Potential Health Risk.  </w:t>
            </w:r>
            <w:r w:rsidRPr="00005C71">
              <w:rPr>
                <w:rFonts w:ascii="Times New Roman" w:hAnsi="Times New Roman" w:cs="Times New Roman"/>
                <w:bCs/>
                <w:i/>
                <w:iCs/>
                <w:sz w:val="24"/>
                <w:szCs w:val="24"/>
                <w:highlight w:val="yellow"/>
              </w:rPr>
              <w:t>Journal of Biology</w:t>
            </w:r>
            <w:r>
              <w:rPr>
                <w:rFonts w:ascii="Times New Roman" w:hAnsi="Times New Roman" w:cs="Times New Roman"/>
                <w:bCs/>
                <w:i/>
                <w:iCs/>
                <w:sz w:val="24"/>
                <w:szCs w:val="24"/>
              </w:rPr>
              <w:t>,</w:t>
            </w:r>
            <w:r w:rsidR="00D67BF9">
              <w:rPr>
                <w:rFonts w:ascii="Times New Roman" w:hAnsi="Times New Roman" w:cs="Times New Roman"/>
                <w:bCs/>
                <w:i/>
                <w:iCs/>
                <w:sz w:val="24"/>
                <w:szCs w:val="24"/>
              </w:rPr>
              <w:t xml:space="preserve"> </w:t>
            </w:r>
            <w:r>
              <w:rPr>
                <w:rFonts w:ascii="Times New Roman" w:hAnsi="Times New Roman" w:cs="Times New Roman"/>
                <w:bCs/>
                <w:i/>
                <w:iCs/>
                <w:sz w:val="24"/>
                <w:szCs w:val="24"/>
              </w:rPr>
              <w:t>Agriculture and Healthcare</w:t>
            </w:r>
            <w:r>
              <w:rPr>
                <w:rFonts w:ascii="Times New Roman" w:hAnsi="Times New Roman" w:cs="Times New Roman"/>
                <w:bCs/>
                <w:sz w:val="24"/>
                <w:szCs w:val="24"/>
              </w:rPr>
              <w:t xml:space="preserve">, </w:t>
            </w:r>
            <w:r>
              <w:rPr>
                <w:rFonts w:ascii="Times New Roman" w:hAnsi="Times New Roman" w:cs="Times New Roman"/>
                <w:sz w:val="24"/>
                <w:szCs w:val="24"/>
              </w:rPr>
              <w:t>ISSN 2224-3208 (Paper) ISSN 2225-093X (Online) Vol 5. No.10.2015</w:t>
            </w:r>
          </w:p>
        </w:tc>
      </w:tr>
      <w:tr w:rsidR="00A6661B" w14:paraId="5BD99D61" w14:textId="77777777" w:rsidTr="00A46114">
        <w:trPr>
          <w:trHeight w:val="693"/>
        </w:trPr>
        <w:tc>
          <w:tcPr>
            <w:tcW w:w="568" w:type="dxa"/>
          </w:tcPr>
          <w:p w14:paraId="1C61305F" w14:textId="1700E0FB" w:rsidR="00A6661B" w:rsidRDefault="00000000">
            <w:pPr>
              <w:pStyle w:val="Header"/>
              <w:spacing w:line="360" w:lineRule="auto"/>
              <w:ind w:right="-335"/>
              <w:jc w:val="center"/>
              <w:rPr>
                <w:szCs w:val="24"/>
              </w:rPr>
            </w:pPr>
            <w:r>
              <w:rPr>
                <w:szCs w:val="24"/>
              </w:rPr>
              <w:t>3</w:t>
            </w:r>
            <w:r w:rsidR="00592128">
              <w:rPr>
                <w:szCs w:val="24"/>
              </w:rPr>
              <w:t>6</w:t>
            </w:r>
          </w:p>
        </w:tc>
        <w:tc>
          <w:tcPr>
            <w:tcW w:w="9355" w:type="dxa"/>
            <w:gridSpan w:val="2"/>
          </w:tcPr>
          <w:p w14:paraId="5789684E" w14:textId="77777777" w:rsidR="00A6661B" w:rsidRPr="00005C71" w:rsidRDefault="00000000">
            <w:pPr>
              <w:spacing w:before="120" w:line="240" w:lineRule="auto"/>
              <w:jc w:val="both"/>
              <w:rPr>
                <w:rFonts w:ascii="Times New Roman" w:hAnsi="Times New Roman" w:cs="Times New Roman"/>
                <w:bCs/>
                <w:sz w:val="24"/>
                <w:szCs w:val="24"/>
                <w:highlight w:val="yellow"/>
              </w:rPr>
            </w:pPr>
            <w:r>
              <w:rPr>
                <w:rFonts w:ascii="Times New Roman" w:hAnsi="Times New Roman" w:cs="Times New Roman"/>
                <w:b/>
                <w:color w:val="000000"/>
                <w:sz w:val="24"/>
                <w:szCs w:val="24"/>
              </w:rPr>
              <w:t>Tiamiyu, A. M</w:t>
            </w:r>
            <w:r>
              <w:rPr>
                <w:rFonts w:ascii="Times New Roman" w:hAnsi="Times New Roman" w:cs="Times New Roman"/>
                <w:color w:val="000000"/>
                <w:sz w:val="24"/>
                <w:szCs w:val="24"/>
              </w:rPr>
              <w:t>, Soladoye, M. O, Adegboyega, T. T, Adetona, M. O. (</w:t>
            </w:r>
            <w:r>
              <w:rPr>
                <w:rFonts w:ascii="Times New Roman" w:hAnsi="Times New Roman" w:cs="Times New Roman"/>
                <w:b/>
                <w:color w:val="000000"/>
                <w:sz w:val="24"/>
                <w:szCs w:val="24"/>
              </w:rPr>
              <w:t>2015</w:t>
            </w:r>
            <w:r>
              <w:rPr>
                <w:rFonts w:ascii="Times New Roman" w:hAnsi="Times New Roman" w:cs="Times New Roman"/>
                <w:color w:val="000000"/>
                <w:sz w:val="24"/>
                <w:szCs w:val="24"/>
              </w:rPr>
              <w:t xml:space="preserve">). </w:t>
            </w:r>
            <w:r w:rsidRPr="00005C71">
              <w:rPr>
                <w:rFonts w:ascii="Times New Roman" w:hAnsi="Times New Roman" w:cs="Times New Roman"/>
                <w:color w:val="000000"/>
                <w:sz w:val="24"/>
                <w:szCs w:val="24"/>
                <w:highlight w:val="yellow"/>
              </w:rPr>
              <w:t xml:space="preserve">Occurrence     </w:t>
            </w:r>
          </w:p>
          <w:p w14:paraId="4D73503A" w14:textId="77777777" w:rsidR="00A6661B" w:rsidRDefault="00000000">
            <w:pPr>
              <w:spacing w:before="120" w:line="240" w:lineRule="auto"/>
              <w:jc w:val="both"/>
              <w:rPr>
                <w:rFonts w:ascii="Times New Roman" w:hAnsi="Times New Roman" w:cs="Times New Roman"/>
                <w:b/>
                <w:bCs/>
                <w:sz w:val="24"/>
                <w:szCs w:val="24"/>
              </w:rPr>
            </w:pPr>
            <w:r w:rsidRPr="00005C71">
              <w:rPr>
                <w:rFonts w:ascii="Times New Roman" w:hAnsi="Times New Roman" w:cs="Times New Roman"/>
                <w:color w:val="000000"/>
                <w:sz w:val="24"/>
                <w:szCs w:val="24"/>
                <w:highlight w:val="yellow"/>
              </w:rPr>
              <w:t xml:space="preserve">and Antibiotic Sensitivity of Bacterial Strains Isolated from Nile Tilapia, </w:t>
            </w:r>
            <w:r w:rsidRPr="00005C71">
              <w:rPr>
                <w:rFonts w:ascii="Times New Roman" w:hAnsi="Times New Roman" w:cs="Times New Roman"/>
                <w:i/>
                <w:iCs/>
                <w:color w:val="000000"/>
                <w:sz w:val="24"/>
                <w:szCs w:val="24"/>
                <w:highlight w:val="yellow"/>
              </w:rPr>
              <w:t xml:space="preserve">Oreochromis             niloticus </w:t>
            </w:r>
            <w:r w:rsidRPr="00005C71">
              <w:rPr>
                <w:rFonts w:ascii="Times New Roman" w:hAnsi="Times New Roman" w:cs="Times New Roman"/>
                <w:color w:val="000000"/>
                <w:sz w:val="24"/>
                <w:szCs w:val="24"/>
                <w:highlight w:val="yellow"/>
              </w:rPr>
              <w:t>Obtained in Ibadan, Southwest Nigeria.</w:t>
            </w:r>
            <w:r w:rsidRPr="00005C71">
              <w:rPr>
                <w:rFonts w:ascii="Times New Roman" w:hAnsi="Times New Roman" w:cs="Times New Roman"/>
                <w:i/>
                <w:iCs/>
                <w:color w:val="000000"/>
                <w:sz w:val="24"/>
                <w:szCs w:val="24"/>
                <w:highlight w:val="yellow"/>
              </w:rPr>
              <w:t>Journal of Biosciences and Medicines</w:t>
            </w:r>
            <w:r w:rsidRPr="00005C71">
              <w:rPr>
                <w:rFonts w:ascii="Times New Roman" w:hAnsi="Times New Roman" w:cs="Times New Roman"/>
                <w:color w:val="000000"/>
                <w:sz w:val="24"/>
                <w:szCs w:val="24"/>
                <w:highlight w:val="yellow"/>
              </w:rPr>
              <w:t xml:space="preserve">, </w:t>
            </w:r>
            <w:r w:rsidRPr="00005C71">
              <w:rPr>
                <w:rFonts w:ascii="Times New Roman" w:hAnsi="Times New Roman" w:cs="Times New Roman"/>
                <w:b/>
                <w:bCs/>
                <w:color w:val="000000"/>
                <w:sz w:val="24"/>
                <w:szCs w:val="24"/>
                <w:highlight w:val="yellow"/>
              </w:rPr>
              <w:t>3</w:t>
            </w:r>
            <w:r w:rsidRPr="00005C71">
              <w:rPr>
                <w:rFonts w:ascii="Times New Roman" w:hAnsi="Times New Roman" w:cs="Times New Roman"/>
                <w:color w:val="000000"/>
                <w:sz w:val="24"/>
                <w:szCs w:val="24"/>
                <w:highlight w:val="yellow"/>
              </w:rPr>
              <w:t xml:space="preserve">, 19-26. </w:t>
            </w:r>
            <w:hyperlink r:id="rId17" w:history="1">
              <w:r w:rsidR="00A6661B" w:rsidRPr="00005C71">
                <w:rPr>
                  <w:rStyle w:val="Hyperlink"/>
                  <w:rFonts w:ascii="Times New Roman" w:hAnsi="Times New Roman" w:cs="Times New Roman"/>
                  <w:sz w:val="24"/>
                  <w:szCs w:val="24"/>
                  <w:highlight w:val="yellow"/>
                </w:rPr>
                <w:t>http://dx.doi.org/10.4236/jbm.2015.35003</w:t>
              </w:r>
            </w:hyperlink>
          </w:p>
        </w:tc>
      </w:tr>
      <w:tr w:rsidR="00EA7C25" w14:paraId="2354F0D3" w14:textId="77777777" w:rsidTr="00A46114">
        <w:trPr>
          <w:trHeight w:val="693"/>
        </w:trPr>
        <w:tc>
          <w:tcPr>
            <w:tcW w:w="568" w:type="dxa"/>
          </w:tcPr>
          <w:p w14:paraId="4CC84840" w14:textId="4AAA8610" w:rsidR="00EA7C25" w:rsidRDefault="00592128">
            <w:pPr>
              <w:pStyle w:val="Header"/>
              <w:spacing w:line="360" w:lineRule="auto"/>
              <w:ind w:right="-335"/>
              <w:jc w:val="center"/>
              <w:rPr>
                <w:szCs w:val="24"/>
              </w:rPr>
            </w:pPr>
            <w:r>
              <w:rPr>
                <w:szCs w:val="24"/>
              </w:rPr>
              <w:t>37</w:t>
            </w:r>
          </w:p>
        </w:tc>
        <w:tc>
          <w:tcPr>
            <w:tcW w:w="9355" w:type="dxa"/>
            <w:gridSpan w:val="2"/>
          </w:tcPr>
          <w:p w14:paraId="0CCFBCBC" w14:textId="77777777" w:rsidR="00A46114" w:rsidRDefault="00A46114" w:rsidP="00A46114">
            <w:pPr>
              <w:pStyle w:val="Header"/>
              <w:ind w:left="-107" w:right="-335"/>
              <w:jc w:val="both"/>
              <w:rPr>
                <w:bCs/>
                <w:color w:val="000000"/>
                <w:szCs w:val="24"/>
                <w:lang w:val="en-MY"/>
              </w:rPr>
            </w:pPr>
            <w:r w:rsidRPr="00A46114">
              <w:rPr>
                <w:b/>
                <w:color w:val="000000"/>
                <w:szCs w:val="24"/>
                <w:lang w:val="en-MY"/>
              </w:rPr>
              <w:t>Tiamiyu, A. M,</w:t>
            </w:r>
            <w:r w:rsidRPr="00A46114">
              <w:rPr>
                <w:bCs/>
                <w:color w:val="000000"/>
                <w:szCs w:val="24"/>
                <w:lang w:val="en-MY"/>
              </w:rPr>
              <w:t xml:space="preserve"> Soladoye, M. O, Adegboyega, T.T, Adetona, M. O (2014). Sanitary</w:t>
            </w:r>
            <w:r>
              <w:rPr>
                <w:bCs/>
                <w:color w:val="000000"/>
                <w:szCs w:val="24"/>
                <w:lang w:val="en-MY"/>
              </w:rPr>
              <w:t xml:space="preserve"> </w:t>
            </w:r>
          </w:p>
          <w:p w14:paraId="3A888B4E" w14:textId="3AA0F110" w:rsidR="00EA7C25" w:rsidRPr="00A46114" w:rsidRDefault="00A46114" w:rsidP="00A46114">
            <w:pPr>
              <w:pStyle w:val="Header"/>
              <w:ind w:left="-107" w:right="-335"/>
              <w:jc w:val="both"/>
              <w:rPr>
                <w:bCs/>
                <w:color w:val="000000"/>
                <w:szCs w:val="24"/>
                <w:u w:val="single"/>
                <w:lang w:val="en-MY"/>
              </w:rPr>
            </w:pPr>
            <w:r>
              <w:rPr>
                <w:bCs/>
                <w:color w:val="000000"/>
                <w:szCs w:val="24"/>
                <w:lang w:val="en-MY"/>
              </w:rPr>
              <w:t xml:space="preserve"> </w:t>
            </w:r>
            <w:r w:rsidRPr="00A46114">
              <w:rPr>
                <w:bCs/>
                <w:color w:val="000000"/>
                <w:szCs w:val="24"/>
                <w:lang w:val="en-MY"/>
              </w:rPr>
              <w:t xml:space="preserve">and    Bacteriological Studies of Different Aquatic Environments in Ibadan, Nigeria. </w:t>
            </w:r>
            <w:r w:rsidRPr="00A46114">
              <w:rPr>
                <w:bCs/>
                <w:i/>
                <w:color w:val="000000"/>
                <w:szCs w:val="24"/>
                <w:lang w:val="en-MY"/>
              </w:rPr>
              <w:t>Journal of Food and Public Health</w:t>
            </w:r>
            <w:r w:rsidRPr="00A46114">
              <w:rPr>
                <w:bCs/>
                <w:color w:val="000000"/>
                <w:szCs w:val="24"/>
                <w:lang w:val="en-MY"/>
              </w:rPr>
              <w:t xml:space="preserve"> 2014,4(3):82-86 Doi:10:5923/j.fph.20140403.02</w:t>
            </w:r>
          </w:p>
        </w:tc>
      </w:tr>
      <w:tr w:rsidR="00A6661B" w14:paraId="2954A0D8" w14:textId="77777777" w:rsidTr="00A46114">
        <w:trPr>
          <w:trHeight w:val="693"/>
        </w:trPr>
        <w:tc>
          <w:tcPr>
            <w:tcW w:w="568" w:type="dxa"/>
          </w:tcPr>
          <w:p w14:paraId="46778A0C" w14:textId="34E30E6C" w:rsidR="00A6661B" w:rsidRDefault="00000000">
            <w:pPr>
              <w:pStyle w:val="Header"/>
              <w:spacing w:line="360" w:lineRule="auto"/>
              <w:ind w:right="-335"/>
              <w:jc w:val="center"/>
              <w:rPr>
                <w:szCs w:val="24"/>
              </w:rPr>
            </w:pPr>
            <w:r>
              <w:rPr>
                <w:szCs w:val="24"/>
              </w:rPr>
              <w:t>3</w:t>
            </w:r>
            <w:r w:rsidR="00592128">
              <w:rPr>
                <w:szCs w:val="24"/>
              </w:rPr>
              <w:t>8</w:t>
            </w:r>
          </w:p>
        </w:tc>
        <w:tc>
          <w:tcPr>
            <w:tcW w:w="9355" w:type="dxa"/>
            <w:gridSpan w:val="2"/>
          </w:tcPr>
          <w:p w14:paraId="72F7D934" w14:textId="77777777" w:rsidR="00A6661B" w:rsidRDefault="00000000">
            <w:pPr>
              <w:spacing w:before="120" w:line="240" w:lineRule="auto"/>
              <w:jc w:val="both"/>
              <w:rPr>
                <w:rFonts w:ascii="Times New Roman" w:hAnsi="Times New Roman" w:cs="Times New Roman"/>
                <w:b/>
                <w:bCs/>
                <w:sz w:val="24"/>
                <w:szCs w:val="24"/>
              </w:rPr>
            </w:pPr>
            <w:r w:rsidRPr="00005C71">
              <w:rPr>
                <w:rFonts w:ascii="Times New Roman" w:hAnsi="Times New Roman" w:cs="Times New Roman"/>
                <w:sz w:val="24"/>
                <w:szCs w:val="24"/>
                <w:highlight w:val="yellow"/>
              </w:rPr>
              <w:t xml:space="preserve">Emikpe, B. O, </w:t>
            </w:r>
            <w:r w:rsidRPr="00005C71">
              <w:rPr>
                <w:rFonts w:ascii="Times New Roman" w:hAnsi="Times New Roman" w:cs="Times New Roman"/>
                <w:b/>
                <w:sz w:val="24"/>
                <w:szCs w:val="24"/>
                <w:highlight w:val="yellow"/>
              </w:rPr>
              <w:t>Tiamiyu, A. M</w:t>
            </w:r>
            <w:r w:rsidRPr="00005C71">
              <w:rPr>
                <w:rFonts w:ascii="Times New Roman" w:hAnsi="Times New Roman" w:cs="Times New Roman"/>
                <w:sz w:val="24"/>
                <w:szCs w:val="24"/>
                <w:highlight w:val="yellow"/>
              </w:rPr>
              <w:t>, Adedeji, O. B (</w:t>
            </w:r>
            <w:r w:rsidRPr="00005C71">
              <w:rPr>
                <w:rFonts w:ascii="Times New Roman" w:hAnsi="Times New Roman" w:cs="Times New Roman"/>
                <w:b/>
                <w:sz w:val="24"/>
                <w:szCs w:val="24"/>
                <w:highlight w:val="yellow"/>
              </w:rPr>
              <w:t>2011</w:t>
            </w:r>
            <w:r w:rsidRPr="00005C71">
              <w:rPr>
                <w:rFonts w:ascii="Times New Roman" w:hAnsi="Times New Roman" w:cs="Times New Roman"/>
                <w:sz w:val="24"/>
                <w:szCs w:val="24"/>
                <w:highlight w:val="yellow"/>
              </w:rPr>
              <w:t xml:space="preserve">). Bacterial Load on the Skin and Stomach </w:t>
            </w:r>
            <w:r w:rsidRPr="00005C71">
              <w:rPr>
                <w:rFonts w:ascii="Times New Roman" w:hAnsi="Times New Roman" w:cs="Times New Roman"/>
                <w:i/>
                <w:sz w:val="24"/>
                <w:szCs w:val="24"/>
                <w:highlight w:val="yellow"/>
              </w:rPr>
              <w:t>of Clarias gariepinus</w:t>
            </w:r>
            <w:r w:rsidRPr="00005C71">
              <w:rPr>
                <w:rFonts w:ascii="Times New Roman" w:hAnsi="Times New Roman" w:cs="Times New Roman"/>
                <w:sz w:val="24"/>
                <w:szCs w:val="24"/>
                <w:highlight w:val="yellow"/>
              </w:rPr>
              <w:t xml:space="preserve"> and </w:t>
            </w:r>
            <w:r w:rsidRPr="00005C71">
              <w:rPr>
                <w:rFonts w:ascii="Times New Roman" w:hAnsi="Times New Roman" w:cs="Times New Roman"/>
                <w:i/>
                <w:sz w:val="24"/>
                <w:szCs w:val="24"/>
                <w:highlight w:val="yellow"/>
              </w:rPr>
              <w:t>Oreochromis niloticus</w:t>
            </w:r>
            <w:r w:rsidRPr="00005C71">
              <w:rPr>
                <w:rFonts w:ascii="Times New Roman" w:hAnsi="Times New Roman" w:cs="Times New Roman"/>
                <w:sz w:val="24"/>
                <w:szCs w:val="24"/>
                <w:highlight w:val="yellow"/>
              </w:rPr>
              <w:t xml:space="preserve"> from Ibadan, SouthWest Nigeria: Public Health Implications. </w:t>
            </w:r>
            <w:r w:rsidRPr="00005C71">
              <w:rPr>
                <w:rFonts w:ascii="Times New Roman" w:hAnsi="Times New Roman" w:cs="Times New Roman"/>
                <w:i/>
                <w:sz w:val="24"/>
                <w:szCs w:val="24"/>
                <w:highlight w:val="yellow"/>
              </w:rPr>
              <w:t>Journal of Microbiol and Biotech, Res</w:t>
            </w:r>
            <w:r w:rsidRPr="00005C71">
              <w:rPr>
                <w:rFonts w:ascii="Times New Roman" w:hAnsi="Times New Roman" w:cs="Times New Roman"/>
                <w:sz w:val="24"/>
                <w:szCs w:val="24"/>
                <w:highlight w:val="yellow"/>
              </w:rPr>
              <w:t>.,1 (</w:t>
            </w:r>
            <w:r w:rsidRPr="00005C71">
              <w:rPr>
                <w:rFonts w:ascii="Times New Roman" w:hAnsi="Times New Roman" w:cs="Times New Roman"/>
                <w:b/>
                <w:sz w:val="24"/>
                <w:szCs w:val="24"/>
                <w:highlight w:val="yellow"/>
              </w:rPr>
              <w:t>1</w:t>
            </w:r>
            <w:r w:rsidRPr="00005C71">
              <w:rPr>
                <w:rFonts w:ascii="Times New Roman" w:hAnsi="Times New Roman" w:cs="Times New Roman"/>
                <w:sz w:val="24"/>
                <w:szCs w:val="24"/>
                <w:highlight w:val="yellow"/>
              </w:rPr>
              <w:t>):52-59</w:t>
            </w:r>
          </w:p>
        </w:tc>
      </w:tr>
      <w:tr w:rsidR="00A6661B" w14:paraId="64F0A7FC" w14:textId="77777777" w:rsidTr="00A46114">
        <w:trPr>
          <w:trHeight w:val="693"/>
        </w:trPr>
        <w:tc>
          <w:tcPr>
            <w:tcW w:w="568" w:type="dxa"/>
          </w:tcPr>
          <w:p w14:paraId="2EAB492C" w14:textId="191C2D5A" w:rsidR="00A6661B" w:rsidRDefault="00000000">
            <w:pPr>
              <w:pStyle w:val="Header"/>
              <w:spacing w:line="360" w:lineRule="auto"/>
              <w:ind w:right="-335"/>
              <w:jc w:val="center"/>
              <w:rPr>
                <w:szCs w:val="24"/>
              </w:rPr>
            </w:pPr>
            <w:r>
              <w:rPr>
                <w:szCs w:val="24"/>
              </w:rPr>
              <w:t>3</w:t>
            </w:r>
            <w:r w:rsidR="00592128">
              <w:rPr>
                <w:szCs w:val="24"/>
              </w:rPr>
              <w:t>9</w:t>
            </w:r>
          </w:p>
        </w:tc>
        <w:tc>
          <w:tcPr>
            <w:tcW w:w="9355" w:type="dxa"/>
            <w:gridSpan w:val="2"/>
          </w:tcPr>
          <w:p w14:paraId="7C22FA7E" w14:textId="77777777" w:rsidR="00A6661B" w:rsidRDefault="00000000">
            <w:pPr>
              <w:spacing w:before="120" w:line="240" w:lineRule="auto"/>
              <w:jc w:val="both"/>
              <w:rPr>
                <w:rFonts w:ascii="Times New Roman" w:hAnsi="Times New Roman" w:cs="Times New Roman"/>
                <w:color w:val="0000FF"/>
                <w:sz w:val="24"/>
                <w:szCs w:val="24"/>
                <w:u w:val="single"/>
              </w:rPr>
            </w:pPr>
            <w:r>
              <w:rPr>
                <w:rFonts w:ascii="Times New Roman" w:hAnsi="Times New Roman" w:cs="Times New Roman"/>
                <w:b/>
                <w:sz w:val="24"/>
                <w:szCs w:val="24"/>
              </w:rPr>
              <w:t>Tiamiyu, A. M</w:t>
            </w:r>
            <w:r>
              <w:rPr>
                <w:rFonts w:ascii="Times New Roman" w:hAnsi="Times New Roman" w:cs="Times New Roman"/>
                <w:sz w:val="24"/>
                <w:szCs w:val="24"/>
              </w:rPr>
              <w:t>, Emikpe, B. O, Adedeji, O. B. (</w:t>
            </w:r>
            <w:r>
              <w:rPr>
                <w:rFonts w:ascii="Times New Roman" w:hAnsi="Times New Roman" w:cs="Times New Roman"/>
                <w:b/>
                <w:sz w:val="24"/>
                <w:szCs w:val="24"/>
              </w:rPr>
              <w:t>2011</w:t>
            </w:r>
            <w:r w:rsidRPr="00005C71">
              <w:rPr>
                <w:rFonts w:ascii="Times New Roman" w:hAnsi="Times New Roman" w:cs="Times New Roman"/>
                <w:sz w:val="24"/>
                <w:szCs w:val="24"/>
                <w:highlight w:val="yellow"/>
              </w:rPr>
              <w:t xml:space="preserve">). Isolation and Identification of Aerobic Flora of the Skin and Stomach of Wild and Cultured </w:t>
            </w:r>
            <w:r w:rsidRPr="00005C71">
              <w:rPr>
                <w:rFonts w:ascii="Times New Roman" w:hAnsi="Times New Roman" w:cs="Times New Roman"/>
                <w:i/>
                <w:sz w:val="24"/>
                <w:szCs w:val="24"/>
                <w:highlight w:val="yellow"/>
              </w:rPr>
              <w:t>Clarias gariepinus</w:t>
            </w:r>
            <w:r w:rsidRPr="00005C71">
              <w:rPr>
                <w:rFonts w:ascii="Times New Roman" w:hAnsi="Times New Roman" w:cs="Times New Roman"/>
                <w:sz w:val="24"/>
                <w:szCs w:val="24"/>
                <w:highlight w:val="yellow"/>
              </w:rPr>
              <w:t xml:space="preserve"> and </w:t>
            </w:r>
            <w:r w:rsidRPr="00005C71">
              <w:rPr>
                <w:rFonts w:ascii="Times New Roman" w:hAnsi="Times New Roman" w:cs="Times New Roman"/>
                <w:i/>
                <w:sz w:val="24"/>
                <w:szCs w:val="24"/>
                <w:highlight w:val="yellow"/>
              </w:rPr>
              <w:t xml:space="preserve">Oreochromis niloticus </w:t>
            </w:r>
            <w:r w:rsidRPr="00005C71">
              <w:rPr>
                <w:rFonts w:ascii="Times New Roman" w:hAnsi="Times New Roman" w:cs="Times New Roman"/>
                <w:sz w:val="24"/>
                <w:szCs w:val="24"/>
                <w:highlight w:val="yellow"/>
              </w:rPr>
              <w:t xml:space="preserve">from Ibadan, Southwest Nigeria: </w:t>
            </w:r>
            <w:r w:rsidRPr="00005C71">
              <w:rPr>
                <w:rFonts w:ascii="Times New Roman" w:hAnsi="Times New Roman" w:cs="Times New Roman"/>
                <w:i/>
                <w:iCs/>
                <w:sz w:val="24"/>
                <w:szCs w:val="24"/>
                <w:highlight w:val="yellow"/>
              </w:rPr>
              <w:t>Journal of Applied Sciences Research</w:t>
            </w:r>
            <w:r w:rsidRPr="00005C71">
              <w:rPr>
                <w:rFonts w:ascii="Times New Roman" w:hAnsi="Times New Roman" w:cs="Times New Roman"/>
                <w:sz w:val="24"/>
                <w:szCs w:val="24"/>
                <w:highlight w:val="yellow"/>
              </w:rPr>
              <w:t xml:space="preserve"> 7</w:t>
            </w:r>
            <w:r w:rsidRPr="00005C71">
              <w:rPr>
                <w:rFonts w:ascii="Times New Roman" w:hAnsi="Times New Roman" w:cs="Times New Roman"/>
                <w:b/>
                <w:sz w:val="24"/>
                <w:szCs w:val="24"/>
                <w:highlight w:val="yellow"/>
              </w:rPr>
              <w:t>(7</w:t>
            </w:r>
            <w:r w:rsidRPr="00005C71">
              <w:rPr>
                <w:rFonts w:ascii="Times New Roman" w:hAnsi="Times New Roman" w:cs="Times New Roman"/>
                <w:sz w:val="24"/>
                <w:szCs w:val="24"/>
                <w:highlight w:val="yellow"/>
              </w:rPr>
              <w:t>)’’1047-1051, 2011.</w:t>
            </w:r>
          </w:p>
        </w:tc>
      </w:tr>
      <w:tr w:rsidR="00A6661B" w14:paraId="491E5915" w14:textId="77777777" w:rsidTr="00A46114">
        <w:trPr>
          <w:trHeight w:val="693"/>
        </w:trPr>
        <w:tc>
          <w:tcPr>
            <w:tcW w:w="568" w:type="dxa"/>
          </w:tcPr>
          <w:p w14:paraId="7F696441" w14:textId="79BD2FA7" w:rsidR="00A6661B" w:rsidRDefault="00592128">
            <w:pPr>
              <w:pStyle w:val="Header"/>
              <w:spacing w:line="360" w:lineRule="auto"/>
              <w:ind w:right="-335"/>
              <w:jc w:val="center"/>
              <w:rPr>
                <w:szCs w:val="24"/>
              </w:rPr>
            </w:pPr>
            <w:r>
              <w:rPr>
                <w:szCs w:val="24"/>
              </w:rPr>
              <w:t>40</w:t>
            </w:r>
          </w:p>
        </w:tc>
        <w:tc>
          <w:tcPr>
            <w:tcW w:w="9355" w:type="dxa"/>
            <w:gridSpan w:val="2"/>
          </w:tcPr>
          <w:p w14:paraId="09381F88" w14:textId="77777777" w:rsidR="00A6661B" w:rsidRDefault="00000000">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 xml:space="preserve">Adedeji, O. B, </w:t>
            </w:r>
            <w:r>
              <w:rPr>
                <w:rFonts w:ascii="Times New Roman" w:hAnsi="Times New Roman" w:cs="Times New Roman"/>
                <w:b/>
                <w:sz w:val="24"/>
                <w:szCs w:val="24"/>
              </w:rPr>
              <w:t>Tiamiyu, A. M</w:t>
            </w:r>
            <w:r>
              <w:rPr>
                <w:rFonts w:ascii="Times New Roman" w:hAnsi="Times New Roman" w:cs="Times New Roman"/>
                <w:sz w:val="24"/>
                <w:szCs w:val="24"/>
              </w:rPr>
              <w:t>, Emikpe, B. O. (</w:t>
            </w:r>
            <w:r>
              <w:rPr>
                <w:rFonts w:ascii="Times New Roman" w:hAnsi="Times New Roman" w:cs="Times New Roman"/>
                <w:b/>
                <w:sz w:val="24"/>
                <w:szCs w:val="24"/>
              </w:rPr>
              <w:t>2011</w:t>
            </w:r>
            <w:r>
              <w:rPr>
                <w:rFonts w:ascii="Times New Roman" w:hAnsi="Times New Roman" w:cs="Times New Roman"/>
                <w:sz w:val="24"/>
                <w:szCs w:val="24"/>
              </w:rPr>
              <w:t xml:space="preserve">). The Antibiotic Resistance Pattern of Bacteria Flora of Fish from Different Aquatic Environments from Ibadan, Southwest, Nigeria, </w:t>
            </w:r>
            <w:r>
              <w:rPr>
                <w:rFonts w:ascii="Times New Roman" w:hAnsi="Times New Roman" w:cs="Times New Roman"/>
                <w:i/>
                <w:iCs/>
                <w:sz w:val="24"/>
                <w:szCs w:val="24"/>
              </w:rPr>
              <w:t>Journal of Environmental Biology</w:t>
            </w:r>
            <w:r>
              <w:rPr>
                <w:rFonts w:ascii="Times New Roman" w:hAnsi="Times New Roman" w:cs="Times New Roman"/>
                <w:sz w:val="24"/>
                <w:szCs w:val="24"/>
              </w:rPr>
              <w:t>.5 (</w:t>
            </w:r>
            <w:r>
              <w:rPr>
                <w:rFonts w:ascii="Times New Roman" w:hAnsi="Times New Roman" w:cs="Times New Roman"/>
                <w:b/>
                <w:sz w:val="24"/>
                <w:szCs w:val="24"/>
              </w:rPr>
              <w:t>8</w:t>
            </w:r>
            <w:r>
              <w:rPr>
                <w:rFonts w:ascii="Times New Roman" w:hAnsi="Times New Roman" w:cs="Times New Roman"/>
                <w:sz w:val="24"/>
                <w:szCs w:val="24"/>
              </w:rPr>
              <w:t>):2039-2047, 2011</w:t>
            </w:r>
          </w:p>
        </w:tc>
      </w:tr>
    </w:tbl>
    <w:p w14:paraId="2C4C48B5" w14:textId="77777777" w:rsidR="00A6661B" w:rsidRDefault="00A6661B">
      <w:pPr>
        <w:spacing w:before="120" w:line="240" w:lineRule="auto"/>
        <w:jc w:val="both"/>
        <w:rPr>
          <w:rFonts w:ascii="Times New Roman" w:hAnsi="Times New Roman" w:cs="Times New Roman"/>
          <w:sz w:val="24"/>
          <w:szCs w:val="24"/>
        </w:rPr>
      </w:pPr>
    </w:p>
    <w:tbl>
      <w:tblPr>
        <w:tblStyle w:val="TableGrid"/>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5713"/>
        <w:gridCol w:w="3359"/>
      </w:tblGrid>
      <w:tr w:rsidR="00A6661B" w14:paraId="0EC3721D" w14:textId="77777777">
        <w:tc>
          <w:tcPr>
            <w:tcW w:w="6281" w:type="dxa"/>
            <w:gridSpan w:val="2"/>
          </w:tcPr>
          <w:p w14:paraId="058E0593"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lang w:val="en-MY"/>
              </w:rPr>
              <w:t>Manuscript Submitted for Publication</w:t>
            </w:r>
          </w:p>
        </w:tc>
        <w:tc>
          <w:tcPr>
            <w:tcW w:w="3359" w:type="dxa"/>
          </w:tcPr>
          <w:p w14:paraId="34788642" w14:textId="77777777" w:rsidR="00A6661B" w:rsidRDefault="00A6661B">
            <w:pPr>
              <w:spacing w:line="360" w:lineRule="auto"/>
              <w:jc w:val="both"/>
              <w:rPr>
                <w:rFonts w:ascii="Times New Roman" w:hAnsi="Times New Roman" w:cs="Times New Roman"/>
                <w:sz w:val="24"/>
                <w:szCs w:val="24"/>
              </w:rPr>
            </w:pPr>
          </w:p>
        </w:tc>
      </w:tr>
      <w:tr w:rsidR="00A6661B" w14:paraId="0A86EFCB" w14:textId="77777777">
        <w:tc>
          <w:tcPr>
            <w:tcW w:w="568" w:type="dxa"/>
          </w:tcPr>
          <w:p w14:paraId="7AFD77BB"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9072" w:type="dxa"/>
            <w:gridSpan w:val="2"/>
          </w:tcPr>
          <w:p w14:paraId="68E73FC9" w14:textId="55463957" w:rsidR="00A6661B" w:rsidRDefault="00A6661B">
            <w:pPr>
              <w:spacing w:line="240" w:lineRule="auto"/>
              <w:jc w:val="both"/>
              <w:rPr>
                <w:rFonts w:ascii="Times New Roman" w:hAnsi="Times New Roman" w:cs="Times New Roman"/>
                <w:sz w:val="24"/>
                <w:szCs w:val="24"/>
                <w:lang w:val="en-MY"/>
              </w:rPr>
            </w:pPr>
          </w:p>
        </w:tc>
      </w:tr>
      <w:tr w:rsidR="00A6661B" w14:paraId="5A32BCE8" w14:textId="77777777">
        <w:tc>
          <w:tcPr>
            <w:tcW w:w="568" w:type="dxa"/>
          </w:tcPr>
          <w:p w14:paraId="75A9F631"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9072" w:type="dxa"/>
            <w:gridSpan w:val="2"/>
          </w:tcPr>
          <w:p w14:paraId="14569F87" w14:textId="77777777" w:rsidR="00A6661B" w:rsidRDefault="00000000">
            <w:pPr>
              <w:spacing w:line="240" w:lineRule="auto"/>
              <w:jc w:val="both"/>
              <w:rPr>
                <w:rFonts w:ascii="Times New Roman" w:hAnsi="Times New Roman" w:cs="Times New Roman"/>
                <w:b/>
                <w:bCs/>
                <w:sz w:val="24"/>
                <w:szCs w:val="24"/>
                <w:lang w:val="en-MY"/>
              </w:rPr>
            </w:pPr>
            <w:r>
              <w:rPr>
                <w:rFonts w:ascii="Times New Roman" w:hAnsi="Times New Roman" w:cs="Times New Roman"/>
                <w:sz w:val="24"/>
                <w:szCs w:val="24"/>
                <w:lang w:val="en-MY"/>
              </w:rPr>
              <w:t>HEAVY METALS CONTAMINATION OF FROZEN FISH (</w:t>
            </w:r>
            <w:r>
              <w:rPr>
                <w:rFonts w:ascii="Times New Roman" w:hAnsi="Times New Roman" w:cs="Times New Roman"/>
                <w:i/>
                <w:iCs/>
                <w:sz w:val="24"/>
                <w:szCs w:val="24"/>
                <w:lang w:val="en-MY"/>
              </w:rPr>
              <w:t>Scomber</w:t>
            </w:r>
            <w:r>
              <w:rPr>
                <w:rFonts w:ascii="Times New Roman" w:hAnsi="Times New Roman" w:cs="Times New Roman"/>
                <w:i/>
                <w:sz w:val="24"/>
                <w:szCs w:val="24"/>
                <w:lang w:val="en-MY"/>
              </w:rPr>
              <w:t xml:space="preserve"> scombrus, Merluccius merluccius</w:t>
            </w:r>
            <w:r>
              <w:rPr>
                <w:rFonts w:ascii="Times New Roman" w:hAnsi="Times New Roman" w:cs="Times New Roman"/>
                <w:sz w:val="24"/>
                <w:szCs w:val="24"/>
                <w:lang w:val="en-MY"/>
              </w:rPr>
              <w:t xml:space="preserve">, and </w:t>
            </w:r>
            <w:r>
              <w:rPr>
                <w:rFonts w:ascii="Times New Roman" w:hAnsi="Times New Roman" w:cs="Times New Roman"/>
                <w:i/>
                <w:sz w:val="24"/>
                <w:szCs w:val="24"/>
                <w:lang w:val="en-MY"/>
              </w:rPr>
              <w:t>Clupea harengus</w:t>
            </w:r>
            <w:r>
              <w:rPr>
                <w:rFonts w:ascii="Times New Roman" w:hAnsi="Times New Roman" w:cs="Times New Roman"/>
                <w:sz w:val="24"/>
                <w:szCs w:val="24"/>
                <w:lang w:val="en-MY"/>
              </w:rPr>
              <w:t>) VENDED IN THE MAJOR MARKET IN ONDO CITY, SOUTHWEST, NIGERIA (Food and Environment Safety Journal</w:t>
            </w:r>
            <w:r>
              <w:rPr>
                <w:rFonts w:ascii="Times New Roman" w:hAnsi="Times New Roman" w:cs="Times New Roman"/>
                <w:b/>
                <w:bCs/>
                <w:sz w:val="24"/>
                <w:szCs w:val="24"/>
                <w:lang w:val="en-MY"/>
              </w:rPr>
              <w:t>)</w:t>
            </w:r>
          </w:p>
        </w:tc>
      </w:tr>
      <w:tr w:rsidR="00A6661B" w14:paraId="35C93A05" w14:textId="77777777">
        <w:tc>
          <w:tcPr>
            <w:tcW w:w="568" w:type="dxa"/>
          </w:tcPr>
          <w:p w14:paraId="6785F954"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c>
          <w:tcPr>
            <w:tcW w:w="9072" w:type="dxa"/>
            <w:gridSpan w:val="2"/>
          </w:tcPr>
          <w:p w14:paraId="19BAFEAF" w14:textId="77777777" w:rsidR="00A6661B" w:rsidRDefault="00000000">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Effects of Herbal Feed Additives on the Blood Indices and Biochemical Parameters of </w:t>
            </w:r>
            <w:r>
              <w:rPr>
                <w:rFonts w:ascii="Times New Roman" w:hAnsi="Times New Roman" w:cs="Times New Roman"/>
                <w:i/>
                <w:iCs/>
                <w:sz w:val="24"/>
                <w:szCs w:val="24"/>
                <w:lang w:val="en-MY"/>
              </w:rPr>
              <w:t>Clarias gariepinus</w:t>
            </w:r>
            <w:r>
              <w:rPr>
                <w:rFonts w:ascii="Times New Roman" w:hAnsi="Times New Roman" w:cs="Times New Roman"/>
                <w:sz w:val="24"/>
                <w:szCs w:val="24"/>
                <w:lang w:val="en-MY"/>
              </w:rPr>
              <w:t xml:space="preserve"> Juveniles: A 21- and 42-Day Feeding Trial (Aquatic Living Resources)</w:t>
            </w:r>
          </w:p>
        </w:tc>
      </w:tr>
    </w:tbl>
    <w:p w14:paraId="03C39F5F" w14:textId="77777777" w:rsidR="00A6661B" w:rsidRDefault="00A6661B">
      <w:pPr>
        <w:spacing w:line="360" w:lineRule="auto"/>
        <w:ind w:left="-142"/>
        <w:jc w:val="both"/>
        <w:rPr>
          <w:rFonts w:ascii="Times New Roman" w:hAnsi="Times New Roman" w:cs="Times New Roman"/>
          <w:sz w:val="24"/>
          <w:szCs w:val="24"/>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5713"/>
        <w:gridCol w:w="3068"/>
      </w:tblGrid>
      <w:tr w:rsidR="00A6661B" w14:paraId="05AF74A2" w14:textId="77777777">
        <w:tc>
          <w:tcPr>
            <w:tcW w:w="6281" w:type="dxa"/>
            <w:gridSpan w:val="2"/>
          </w:tcPr>
          <w:p w14:paraId="02C5B2EB"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MY"/>
              </w:rPr>
              <w:t>Research completed but not yet published:</w:t>
            </w:r>
          </w:p>
        </w:tc>
        <w:tc>
          <w:tcPr>
            <w:tcW w:w="3068" w:type="dxa"/>
          </w:tcPr>
          <w:p w14:paraId="756D85B5" w14:textId="77777777" w:rsidR="00A6661B" w:rsidRDefault="00A6661B">
            <w:pPr>
              <w:spacing w:line="360" w:lineRule="auto"/>
              <w:jc w:val="both"/>
              <w:rPr>
                <w:rFonts w:ascii="Times New Roman" w:hAnsi="Times New Roman" w:cs="Times New Roman"/>
                <w:sz w:val="24"/>
                <w:szCs w:val="24"/>
              </w:rPr>
            </w:pPr>
          </w:p>
        </w:tc>
      </w:tr>
      <w:tr w:rsidR="00A6661B" w14:paraId="671B98A5" w14:textId="77777777">
        <w:tc>
          <w:tcPr>
            <w:tcW w:w="568" w:type="dxa"/>
          </w:tcPr>
          <w:p w14:paraId="371A296B"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p>
        </w:tc>
        <w:tc>
          <w:tcPr>
            <w:tcW w:w="8781" w:type="dxa"/>
            <w:gridSpan w:val="2"/>
          </w:tcPr>
          <w:p w14:paraId="01B3BB0D" w14:textId="77777777" w:rsidR="00A6661B" w:rsidRDefault="00000000">
            <w:pPr>
              <w:spacing w:line="240" w:lineRule="auto"/>
              <w:jc w:val="both"/>
              <w:rPr>
                <w:rFonts w:ascii="Times New Roman" w:hAnsi="Times New Roman" w:cs="Times New Roman"/>
                <w:bCs/>
                <w:sz w:val="24"/>
                <w:szCs w:val="24"/>
                <w:lang w:val="en-MY"/>
              </w:rPr>
            </w:pPr>
            <w:r>
              <w:rPr>
                <w:rFonts w:ascii="Times New Roman" w:hAnsi="Times New Roman" w:cs="Times New Roman"/>
                <w:bCs/>
                <w:sz w:val="24"/>
                <w:szCs w:val="24"/>
                <w:lang w:val="en-MY"/>
              </w:rPr>
              <w:t>Haematological and Biochemical Changes in African Catfish (</w:t>
            </w:r>
            <w:r>
              <w:rPr>
                <w:rFonts w:ascii="Times New Roman" w:hAnsi="Times New Roman" w:cs="Times New Roman"/>
                <w:bCs/>
                <w:i/>
                <w:sz w:val="24"/>
                <w:szCs w:val="24"/>
                <w:lang w:val="en-MY"/>
              </w:rPr>
              <w:t>Clarias gariepinus</w:t>
            </w:r>
            <w:r>
              <w:rPr>
                <w:rFonts w:ascii="Times New Roman" w:hAnsi="Times New Roman" w:cs="Times New Roman"/>
                <w:bCs/>
                <w:iCs/>
                <w:sz w:val="24"/>
                <w:szCs w:val="24"/>
                <w:lang w:val="en-MY"/>
              </w:rPr>
              <w:t>)</w:t>
            </w:r>
            <w:r>
              <w:rPr>
                <w:rFonts w:ascii="Times New Roman" w:hAnsi="Times New Roman" w:cs="Times New Roman"/>
                <w:bCs/>
                <w:i/>
                <w:iCs/>
                <w:sz w:val="24"/>
                <w:szCs w:val="24"/>
                <w:lang w:val="en-MY"/>
              </w:rPr>
              <w:t xml:space="preserve"> </w:t>
            </w:r>
            <w:r>
              <w:rPr>
                <w:rFonts w:ascii="Times New Roman" w:hAnsi="Times New Roman" w:cs="Times New Roman"/>
                <w:bCs/>
                <w:sz w:val="24"/>
                <w:szCs w:val="24"/>
                <w:lang w:val="en-MY"/>
              </w:rPr>
              <w:t xml:space="preserve">Fed with Varying Inclusion Levels of </w:t>
            </w:r>
            <w:r>
              <w:rPr>
                <w:rFonts w:ascii="Times New Roman" w:hAnsi="Times New Roman" w:cs="Times New Roman"/>
                <w:bCs/>
                <w:i/>
                <w:sz w:val="24"/>
                <w:szCs w:val="24"/>
                <w:lang w:val="en-MY"/>
              </w:rPr>
              <w:t>Allium sativum</w:t>
            </w:r>
            <w:r>
              <w:rPr>
                <w:rFonts w:ascii="Times New Roman" w:hAnsi="Times New Roman" w:cs="Times New Roman"/>
                <w:bCs/>
                <w:sz w:val="24"/>
                <w:szCs w:val="24"/>
                <w:lang w:val="en-MY"/>
              </w:rPr>
              <w:t xml:space="preserve"> as Feed Additives.</w:t>
            </w:r>
          </w:p>
        </w:tc>
      </w:tr>
      <w:tr w:rsidR="00A6661B" w14:paraId="5E78DF38" w14:textId="77777777">
        <w:tc>
          <w:tcPr>
            <w:tcW w:w="568" w:type="dxa"/>
          </w:tcPr>
          <w:p w14:paraId="28BBD141"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8781" w:type="dxa"/>
            <w:gridSpan w:val="2"/>
          </w:tcPr>
          <w:p w14:paraId="485776E4"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lang w:val="en-MY"/>
              </w:rPr>
              <w:t>Heavy Metals Contamination of Viscera Organs of African Catfish (</w:t>
            </w:r>
            <w:r>
              <w:rPr>
                <w:rFonts w:ascii="Times New Roman" w:hAnsi="Times New Roman" w:cs="Times New Roman"/>
                <w:i/>
                <w:sz w:val="24"/>
                <w:szCs w:val="24"/>
                <w:lang w:val="en-MY"/>
              </w:rPr>
              <w:t>Clarias gariepinus</w:t>
            </w:r>
            <w:r>
              <w:rPr>
                <w:rFonts w:ascii="Times New Roman" w:hAnsi="Times New Roman" w:cs="Times New Roman"/>
                <w:sz w:val="24"/>
                <w:szCs w:val="24"/>
                <w:lang w:val="en-MY"/>
              </w:rPr>
              <w:t xml:space="preserve">) Cropped from Selected Fishponds in Ondo City, Southwest, Nigeria </w:t>
            </w:r>
          </w:p>
        </w:tc>
      </w:tr>
      <w:tr w:rsidR="00A6661B" w14:paraId="5ED9D79C" w14:textId="77777777">
        <w:tc>
          <w:tcPr>
            <w:tcW w:w="568" w:type="dxa"/>
          </w:tcPr>
          <w:p w14:paraId="5E1851BE"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c>
          <w:tcPr>
            <w:tcW w:w="8781" w:type="dxa"/>
            <w:gridSpan w:val="2"/>
          </w:tcPr>
          <w:p w14:paraId="6604BD2A" w14:textId="77777777" w:rsidR="00A6661B" w:rsidRDefault="00000000">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Avesthrin (Cypermethrin) Exposure Modifies Biometric Variables and Hematological Indices in African Catfish (</w:t>
            </w:r>
            <w:r>
              <w:rPr>
                <w:rFonts w:ascii="Times New Roman" w:hAnsi="Times New Roman" w:cs="Times New Roman"/>
                <w:i/>
                <w:sz w:val="24"/>
                <w:szCs w:val="24"/>
                <w:lang w:val="en-MY"/>
              </w:rPr>
              <w:t>Clarias gariepinus</w:t>
            </w:r>
            <w:r>
              <w:rPr>
                <w:rFonts w:ascii="Times New Roman" w:hAnsi="Times New Roman" w:cs="Times New Roman"/>
                <w:sz w:val="24"/>
                <w:szCs w:val="24"/>
                <w:lang w:val="en-MY"/>
              </w:rPr>
              <w:t>).</w:t>
            </w:r>
          </w:p>
        </w:tc>
      </w:tr>
      <w:tr w:rsidR="00A6661B" w14:paraId="06E893D8" w14:textId="77777777">
        <w:tc>
          <w:tcPr>
            <w:tcW w:w="568" w:type="dxa"/>
          </w:tcPr>
          <w:p w14:paraId="66317654"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iv</w:t>
            </w:r>
          </w:p>
        </w:tc>
        <w:tc>
          <w:tcPr>
            <w:tcW w:w="8781" w:type="dxa"/>
            <w:gridSpan w:val="2"/>
          </w:tcPr>
          <w:p w14:paraId="12955B9F" w14:textId="77777777" w:rsidR="00A6661B" w:rsidRDefault="00000000">
            <w:pPr>
              <w:spacing w:line="240" w:lineRule="auto"/>
              <w:ind w:left="31" w:hanging="31"/>
              <w:jc w:val="both"/>
              <w:rPr>
                <w:rFonts w:ascii="Times New Roman" w:hAnsi="Times New Roman" w:cs="Times New Roman"/>
                <w:sz w:val="24"/>
                <w:szCs w:val="24"/>
                <w:lang w:val="en-MY"/>
              </w:rPr>
            </w:pPr>
            <w:r>
              <w:rPr>
                <w:rFonts w:ascii="Times New Roman" w:hAnsi="Times New Roman" w:cs="Times New Roman"/>
                <w:sz w:val="24"/>
                <w:szCs w:val="24"/>
                <w:lang w:val="en-MY"/>
              </w:rPr>
              <w:t>Assessment of Heavy Metal Content in Slaughtered Cow Meats at the Municipal Abattoir in Ondo City, Ondo State, Nigeria.</w:t>
            </w:r>
          </w:p>
        </w:tc>
      </w:tr>
      <w:tr w:rsidR="00A6661B" w14:paraId="74D4CC4D" w14:textId="77777777">
        <w:tc>
          <w:tcPr>
            <w:tcW w:w="568" w:type="dxa"/>
          </w:tcPr>
          <w:p w14:paraId="237C77F9"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v</w:t>
            </w:r>
          </w:p>
        </w:tc>
        <w:tc>
          <w:tcPr>
            <w:tcW w:w="8781" w:type="dxa"/>
            <w:gridSpan w:val="2"/>
          </w:tcPr>
          <w:p w14:paraId="79134F44" w14:textId="77777777" w:rsidR="00A6661B" w:rsidRDefault="00000000">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Heavy Metal Profile of Cow Meat Sold in Open Markets in Ondo City, Southwest, Nigeria.</w:t>
            </w:r>
          </w:p>
        </w:tc>
      </w:tr>
      <w:tr w:rsidR="00A6661B" w14:paraId="19B71F22" w14:textId="77777777">
        <w:tc>
          <w:tcPr>
            <w:tcW w:w="568" w:type="dxa"/>
          </w:tcPr>
          <w:p w14:paraId="22AE95B1"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vi</w:t>
            </w:r>
          </w:p>
        </w:tc>
        <w:tc>
          <w:tcPr>
            <w:tcW w:w="8781" w:type="dxa"/>
            <w:gridSpan w:val="2"/>
          </w:tcPr>
          <w:p w14:paraId="1EB17A8C" w14:textId="77777777" w:rsidR="00A6661B" w:rsidRDefault="00000000">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African catfish (</w:t>
            </w:r>
            <w:r>
              <w:rPr>
                <w:rFonts w:ascii="Times New Roman" w:hAnsi="Times New Roman" w:cs="Times New Roman"/>
                <w:i/>
                <w:iCs/>
                <w:sz w:val="24"/>
                <w:szCs w:val="24"/>
                <w:lang w:val="en-MY"/>
              </w:rPr>
              <w:t>Clarias gariepinus</w:t>
            </w:r>
            <w:r>
              <w:rPr>
                <w:rFonts w:ascii="Times New Roman" w:hAnsi="Times New Roman" w:cs="Times New Roman"/>
                <w:sz w:val="24"/>
                <w:szCs w:val="24"/>
                <w:lang w:val="en-MY"/>
              </w:rPr>
              <w:t>) exposed to cypermethrin toxicity: Behavioral responses, survival, and histological alterations in the gills, kidney, and liver</w:t>
            </w:r>
          </w:p>
        </w:tc>
      </w:tr>
      <w:tr w:rsidR="00A6661B" w14:paraId="696A309D" w14:textId="77777777">
        <w:tc>
          <w:tcPr>
            <w:tcW w:w="568" w:type="dxa"/>
          </w:tcPr>
          <w:p w14:paraId="21321FC3"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vii</w:t>
            </w:r>
          </w:p>
        </w:tc>
        <w:tc>
          <w:tcPr>
            <w:tcW w:w="8781" w:type="dxa"/>
            <w:gridSpan w:val="2"/>
          </w:tcPr>
          <w:p w14:paraId="1AF94F76"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lang w:val="en-MY"/>
              </w:rPr>
              <w:t>Potentially Toxic Metals in Underground Water Obtained in Ondo City, Southwest, Nigeria: A Human Health Risk Assessment.</w:t>
            </w:r>
          </w:p>
        </w:tc>
      </w:tr>
      <w:tr w:rsidR="00A6661B" w14:paraId="2DF67021" w14:textId="77777777">
        <w:trPr>
          <w:trHeight w:val="353"/>
        </w:trPr>
        <w:tc>
          <w:tcPr>
            <w:tcW w:w="568" w:type="dxa"/>
          </w:tcPr>
          <w:p w14:paraId="29D7F391"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viii</w:t>
            </w:r>
          </w:p>
        </w:tc>
        <w:tc>
          <w:tcPr>
            <w:tcW w:w="8781" w:type="dxa"/>
            <w:gridSpan w:val="2"/>
          </w:tcPr>
          <w:p w14:paraId="5CA7D72B" w14:textId="77777777" w:rsidR="00A6661B" w:rsidRDefault="00000000">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Water in a Changing World: Resources, Challenges, and Sustainable Management</w:t>
            </w:r>
          </w:p>
        </w:tc>
      </w:tr>
      <w:tr w:rsidR="00A6661B" w14:paraId="60BFD60F" w14:textId="77777777">
        <w:tc>
          <w:tcPr>
            <w:tcW w:w="568" w:type="dxa"/>
          </w:tcPr>
          <w:p w14:paraId="62385DDB"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ix</w:t>
            </w:r>
          </w:p>
        </w:tc>
        <w:tc>
          <w:tcPr>
            <w:tcW w:w="8781" w:type="dxa"/>
            <w:gridSpan w:val="2"/>
          </w:tcPr>
          <w:p w14:paraId="2775796B" w14:textId="77777777" w:rsidR="00A6661B" w:rsidRDefault="00000000">
            <w:pPr>
              <w:spacing w:line="240" w:lineRule="auto"/>
              <w:jc w:val="both"/>
              <w:rPr>
                <w:rFonts w:ascii="Times New Roman" w:hAnsi="Times New Roman" w:cs="Times New Roman"/>
                <w:bCs/>
                <w:sz w:val="24"/>
                <w:szCs w:val="24"/>
                <w:lang w:val="en-MY"/>
              </w:rPr>
            </w:pPr>
            <w:r>
              <w:rPr>
                <w:rFonts w:ascii="Times New Roman" w:hAnsi="Times New Roman" w:cs="Times New Roman"/>
                <w:bCs/>
                <w:sz w:val="24"/>
                <w:szCs w:val="24"/>
                <w:lang w:val="en-MY"/>
              </w:rPr>
              <w:t>Pathways and Consequences of Pesticide Pollution in Aquatic Ecosystems: Implications for Aquaculture Sustainability and Public Health</w:t>
            </w:r>
          </w:p>
        </w:tc>
      </w:tr>
      <w:tr w:rsidR="00A6661B" w14:paraId="24E5BDB2" w14:textId="77777777">
        <w:tc>
          <w:tcPr>
            <w:tcW w:w="568" w:type="dxa"/>
          </w:tcPr>
          <w:p w14:paraId="3A83F5A3"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x</w:t>
            </w:r>
          </w:p>
        </w:tc>
        <w:tc>
          <w:tcPr>
            <w:tcW w:w="8781" w:type="dxa"/>
            <w:gridSpan w:val="2"/>
          </w:tcPr>
          <w:p w14:paraId="73732F2D" w14:textId="77777777" w:rsidR="00A6661B" w:rsidRDefault="00000000">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Zinc Concentration in Randomly Selected Drainage and Coastal Sediments in Malaysia: Ecological and Human Health Risks</w:t>
            </w:r>
          </w:p>
        </w:tc>
      </w:tr>
      <w:tr w:rsidR="00A6661B" w14:paraId="60254967" w14:textId="77777777">
        <w:tc>
          <w:tcPr>
            <w:tcW w:w="568" w:type="dxa"/>
          </w:tcPr>
          <w:p w14:paraId="1CAB2251"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xi</w:t>
            </w:r>
          </w:p>
        </w:tc>
        <w:tc>
          <w:tcPr>
            <w:tcW w:w="8781" w:type="dxa"/>
            <w:gridSpan w:val="2"/>
          </w:tcPr>
          <w:p w14:paraId="6C50504B" w14:textId="77777777" w:rsidR="00A6661B" w:rsidRDefault="00000000">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From Nutrients to Nature: The Medicinal Promise and Ecological Caution of </w:t>
            </w:r>
            <w:r>
              <w:rPr>
                <w:rFonts w:ascii="Times New Roman" w:hAnsi="Times New Roman" w:cs="Times New Roman"/>
                <w:i/>
                <w:iCs/>
                <w:sz w:val="24"/>
                <w:szCs w:val="24"/>
                <w:lang w:val="en-MY"/>
              </w:rPr>
              <w:t>Coccinia grandis</w:t>
            </w:r>
            <w:r>
              <w:rPr>
                <w:rFonts w:ascii="Times New Roman" w:hAnsi="Times New Roman" w:cs="Times New Roman"/>
                <w:sz w:val="24"/>
                <w:szCs w:val="24"/>
                <w:lang w:val="en-MY"/>
              </w:rPr>
              <w:t xml:space="preserve"> in Mangrove Environments</w:t>
            </w:r>
          </w:p>
        </w:tc>
      </w:tr>
      <w:tr w:rsidR="00A6661B" w14:paraId="516015C9" w14:textId="77777777">
        <w:tc>
          <w:tcPr>
            <w:tcW w:w="568" w:type="dxa"/>
          </w:tcPr>
          <w:p w14:paraId="117DCD83"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xii</w:t>
            </w:r>
          </w:p>
        </w:tc>
        <w:tc>
          <w:tcPr>
            <w:tcW w:w="8781" w:type="dxa"/>
            <w:gridSpan w:val="2"/>
          </w:tcPr>
          <w:p w14:paraId="2241CCF2"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lang w:val="en-MY"/>
              </w:rPr>
              <w:t xml:space="preserve">Acute Toxicity of Copper (II) Sulphate to </w:t>
            </w:r>
            <w:r>
              <w:rPr>
                <w:rFonts w:ascii="Times New Roman" w:hAnsi="Times New Roman" w:cs="Times New Roman"/>
                <w:i/>
                <w:iCs/>
                <w:sz w:val="24"/>
                <w:szCs w:val="24"/>
                <w:lang w:val="en-MY"/>
              </w:rPr>
              <w:t>Poecilia reticulata</w:t>
            </w:r>
            <w:r>
              <w:rPr>
                <w:rFonts w:ascii="Times New Roman" w:hAnsi="Times New Roman" w:cs="Times New Roman"/>
                <w:sz w:val="24"/>
                <w:szCs w:val="24"/>
                <w:lang w:val="en-MY"/>
              </w:rPr>
              <w:t xml:space="preserve"> (Guppy): Concentration and Time-Dependent Mortality Patterns</w:t>
            </w:r>
          </w:p>
        </w:tc>
      </w:tr>
    </w:tbl>
    <w:tbl>
      <w:tblPr>
        <w:tblStyle w:val="TableGrid"/>
        <w:tblpPr w:leftFromText="180" w:rightFromText="180" w:vertAnchor="text" w:horzAnchor="margin" w:tblpX="-289" w:tblpY="414"/>
        <w:tblW w:w="9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61"/>
        <w:gridCol w:w="3068"/>
      </w:tblGrid>
      <w:tr w:rsidR="00A6661B" w14:paraId="1129C31F" w14:textId="77777777">
        <w:tc>
          <w:tcPr>
            <w:tcW w:w="6423" w:type="dxa"/>
            <w:gridSpan w:val="2"/>
          </w:tcPr>
          <w:p w14:paraId="6E30B0DC"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MY"/>
              </w:rPr>
              <w:t>Creative Work</w:t>
            </w:r>
            <w:r>
              <w:rPr>
                <w:rFonts w:ascii="Times New Roman" w:hAnsi="Times New Roman" w:cs="Times New Roman"/>
                <w:sz w:val="24"/>
                <w:szCs w:val="24"/>
                <w:lang w:val="en-MY"/>
              </w:rPr>
              <w:t>:</w:t>
            </w:r>
          </w:p>
        </w:tc>
        <w:tc>
          <w:tcPr>
            <w:tcW w:w="3068" w:type="dxa"/>
          </w:tcPr>
          <w:p w14:paraId="5CFDD6E4" w14:textId="77777777" w:rsidR="00A6661B" w:rsidRDefault="00A6661B">
            <w:pPr>
              <w:spacing w:line="360" w:lineRule="auto"/>
              <w:jc w:val="both"/>
              <w:rPr>
                <w:rFonts w:ascii="Times New Roman" w:hAnsi="Times New Roman" w:cs="Times New Roman"/>
                <w:sz w:val="24"/>
                <w:szCs w:val="24"/>
              </w:rPr>
            </w:pPr>
          </w:p>
        </w:tc>
      </w:tr>
      <w:tr w:rsidR="00A6661B" w14:paraId="56CE8228" w14:textId="77777777">
        <w:tc>
          <w:tcPr>
            <w:tcW w:w="562" w:type="dxa"/>
          </w:tcPr>
          <w:p w14:paraId="0A2F2B05"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8929" w:type="dxa"/>
            <w:gridSpan w:val="2"/>
          </w:tcPr>
          <w:p w14:paraId="4E921F7B"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lang w:val="en-MY"/>
              </w:rPr>
              <w:t>The invention of artificial fish feed fortified with medicinal herbs</w:t>
            </w:r>
          </w:p>
        </w:tc>
      </w:tr>
      <w:tr w:rsidR="00A6661B" w14:paraId="10657BE0" w14:textId="77777777">
        <w:tc>
          <w:tcPr>
            <w:tcW w:w="562" w:type="dxa"/>
          </w:tcPr>
          <w:p w14:paraId="4B641584"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8929" w:type="dxa"/>
            <w:gridSpan w:val="2"/>
          </w:tcPr>
          <w:p w14:paraId="599A52C0" w14:textId="77777777" w:rsidR="00A6661B" w:rsidRDefault="00000000">
            <w:pPr>
              <w:spacing w:line="360" w:lineRule="auto"/>
              <w:ind w:left="-142"/>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The invention of acaricide soap, shampoo, and powder</w:t>
            </w:r>
          </w:p>
        </w:tc>
      </w:tr>
      <w:tr w:rsidR="00A6661B" w14:paraId="22D7B507" w14:textId="77777777">
        <w:tc>
          <w:tcPr>
            <w:tcW w:w="6423" w:type="dxa"/>
            <w:gridSpan w:val="2"/>
          </w:tcPr>
          <w:p w14:paraId="204DF7F9"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MY"/>
              </w:rPr>
              <w:t>Professional Accomplishment:</w:t>
            </w:r>
          </w:p>
        </w:tc>
        <w:tc>
          <w:tcPr>
            <w:tcW w:w="3068" w:type="dxa"/>
          </w:tcPr>
          <w:p w14:paraId="6A2EDCC1" w14:textId="77777777" w:rsidR="00A6661B" w:rsidRDefault="00A6661B">
            <w:pPr>
              <w:spacing w:line="360" w:lineRule="auto"/>
              <w:jc w:val="both"/>
              <w:rPr>
                <w:rFonts w:ascii="Times New Roman" w:hAnsi="Times New Roman" w:cs="Times New Roman"/>
                <w:sz w:val="24"/>
                <w:szCs w:val="24"/>
              </w:rPr>
            </w:pPr>
          </w:p>
        </w:tc>
      </w:tr>
      <w:tr w:rsidR="00A6661B" w14:paraId="2ABF2DAE" w14:textId="77777777">
        <w:tc>
          <w:tcPr>
            <w:tcW w:w="562" w:type="dxa"/>
          </w:tcPr>
          <w:p w14:paraId="48488A03"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8929" w:type="dxa"/>
            <w:gridSpan w:val="2"/>
          </w:tcPr>
          <w:p w14:paraId="21E35EF9"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Successfully contributed to national efforts in education, food safety and quality, animal health, public health, and One Health practices</w:t>
            </w:r>
          </w:p>
        </w:tc>
      </w:tr>
      <w:tr w:rsidR="00A6661B" w14:paraId="6D906F68" w14:textId="77777777">
        <w:tc>
          <w:tcPr>
            <w:tcW w:w="562" w:type="dxa"/>
          </w:tcPr>
          <w:p w14:paraId="03484109"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8929" w:type="dxa"/>
            <w:gridSpan w:val="2"/>
          </w:tcPr>
          <w:p w14:paraId="05F39B10" w14:textId="77777777" w:rsidR="00A6661B" w:rsidRDefault="00000000">
            <w:pPr>
              <w:spacing w:line="360" w:lineRule="auto"/>
              <w:jc w:val="both"/>
              <w:rPr>
                <w:rFonts w:ascii="Times New Roman" w:hAnsi="Times New Roman" w:cs="Times New Roman"/>
                <w:sz w:val="24"/>
                <w:szCs w:val="24"/>
              </w:rPr>
            </w:pPr>
            <w:r>
              <w:rPr>
                <w:rFonts w:ascii="Times New Roman" w:hAnsi="Times New Roman" w:cs="Times New Roman"/>
                <w:bCs/>
                <w:sz w:val="24"/>
                <w:szCs w:val="24"/>
                <w:lang w:val="en-MY"/>
              </w:rPr>
              <w:t>Ad hoc reviewer for some journals.</w:t>
            </w:r>
          </w:p>
        </w:tc>
      </w:tr>
    </w:tbl>
    <w:p w14:paraId="590EDB43" w14:textId="77777777" w:rsidR="00A6661B" w:rsidRDefault="00A6661B">
      <w:pPr>
        <w:spacing w:line="360" w:lineRule="auto"/>
        <w:ind w:left="-142"/>
        <w:jc w:val="both"/>
        <w:rPr>
          <w:rFonts w:ascii="Times New Roman" w:hAnsi="Times New Roman" w:cs="Times New Roman"/>
          <w:sz w:val="24"/>
          <w:szCs w:val="24"/>
        </w:rPr>
      </w:pPr>
    </w:p>
    <w:p w14:paraId="29FE7906" w14:textId="77777777" w:rsidR="00A6661B" w:rsidRDefault="00A6661B">
      <w:pPr>
        <w:spacing w:line="360" w:lineRule="auto"/>
        <w:ind w:left="-142"/>
        <w:jc w:val="both"/>
        <w:rPr>
          <w:rFonts w:ascii="Times New Roman" w:hAnsi="Times New Roman" w:cs="Times New Roman"/>
          <w:sz w:val="24"/>
          <w:szCs w:val="24"/>
        </w:rPr>
      </w:pPr>
    </w:p>
    <w:tbl>
      <w:tblPr>
        <w:tblStyle w:val="TableGrid"/>
        <w:tblW w:w="963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8736"/>
      </w:tblGrid>
      <w:tr w:rsidR="00A6661B" w14:paraId="186C3577" w14:textId="77777777">
        <w:trPr>
          <w:trHeight w:val="414"/>
        </w:trPr>
        <w:tc>
          <w:tcPr>
            <w:tcW w:w="9633" w:type="dxa"/>
            <w:gridSpan w:val="2"/>
          </w:tcPr>
          <w:p w14:paraId="2275B34C" w14:textId="77777777" w:rsidR="00A6661B" w:rsidRDefault="00000000">
            <w:pPr>
              <w:pStyle w:val="Header"/>
              <w:spacing w:line="360" w:lineRule="auto"/>
              <w:ind w:right="-335"/>
              <w:jc w:val="both"/>
              <w:rPr>
                <w:szCs w:val="24"/>
              </w:rPr>
            </w:pPr>
            <w:r>
              <w:rPr>
                <w:b/>
                <w:szCs w:val="24"/>
              </w:rPr>
              <w:t>MAJOR CONFERENCES AND WORKSHOP attended (starting with the latest):</w:t>
            </w:r>
          </w:p>
        </w:tc>
      </w:tr>
      <w:tr w:rsidR="00A6661B" w14:paraId="20EEC14C" w14:textId="77777777">
        <w:tc>
          <w:tcPr>
            <w:tcW w:w="897" w:type="dxa"/>
          </w:tcPr>
          <w:p w14:paraId="0A4BDB51" w14:textId="77777777" w:rsidR="00A6661B" w:rsidRDefault="00000000">
            <w:pPr>
              <w:pStyle w:val="Header"/>
              <w:spacing w:before="240" w:line="360" w:lineRule="auto"/>
              <w:ind w:right="-335"/>
              <w:rPr>
                <w:szCs w:val="24"/>
              </w:rPr>
            </w:pPr>
            <w:r>
              <w:rPr>
                <w:szCs w:val="24"/>
              </w:rPr>
              <w:t>I</w:t>
            </w:r>
          </w:p>
        </w:tc>
        <w:tc>
          <w:tcPr>
            <w:tcW w:w="8736" w:type="dxa"/>
          </w:tcPr>
          <w:p w14:paraId="1B297809" w14:textId="77777777" w:rsidR="00A6661B" w:rsidRDefault="00000000">
            <w:pPr>
              <w:autoSpaceDE w:val="0"/>
              <w:autoSpaceDN w:val="0"/>
              <w:adjustRightInd w:val="0"/>
              <w:spacing w:before="240" w:line="240" w:lineRule="auto"/>
              <w:ind w:left="57" w:right="340"/>
              <w:jc w:val="both"/>
              <w:rPr>
                <w:rFonts w:ascii="Times New Roman" w:hAnsi="Times New Roman" w:cs="Times New Roman"/>
                <w:sz w:val="24"/>
                <w:szCs w:val="24"/>
                <w:lang w:val="en-MY" w:eastAsia="en-MY"/>
              </w:rPr>
            </w:pPr>
            <w:r>
              <w:rPr>
                <w:rFonts w:ascii="Times New Roman" w:hAnsi="Times New Roman" w:cs="Times New Roman"/>
                <w:sz w:val="24"/>
                <w:szCs w:val="24"/>
              </w:rPr>
              <w:t>International conference on Clean Water, Air &amp; Soil (INWASCON) held on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2025 at Sunway Resort Hotel, Kuala Lumpur, Malaysia. </w:t>
            </w:r>
            <w:r>
              <w:rPr>
                <w:rFonts w:ascii="Times New Roman" w:eastAsia="SimSun" w:hAnsi="Times New Roman" w:cs="Times New Roman"/>
                <w:sz w:val="24"/>
                <w:szCs w:val="24"/>
              </w:rPr>
              <w:t>Paper</w:t>
            </w:r>
            <w:r>
              <w:rPr>
                <w:rFonts w:ascii="Times New Roman" w:hAnsi="Times New Roman" w:cs="Times New Roman"/>
                <w:sz w:val="24"/>
                <w:szCs w:val="24"/>
              </w:rPr>
              <w:t xml:space="preserve"> (Oral Presentation)</w:t>
            </w:r>
          </w:p>
        </w:tc>
      </w:tr>
      <w:tr w:rsidR="00A6661B" w14:paraId="118C0897" w14:textId="77777777">
        <w:trPr>
          <w:trHeight w:val="699"/>
        </w:trPr>
        <w:tc>
          <w:tcPr>
            <w:tcW w:w="897" w:type="dxa"/>
          </w:tcPr>
          <w:p w14:paraId="027A33CA" w14:textId="77777777" w:rsidR="00A6661B" w:rsidRDefault="00000000">
            <w:pPr>
              <w:pStyle w:val="Header"/>
              <w:spacing w:before="240" w:line="360" w:lineRule="auto"/>
              <w:ind w:right="-335"/>
              <w:rPr>
                <w:szCs w:val="24"/>
              </w:rPr>
            </w:pPr>
            <w:r>
              <w:rPr>
                <w:szCs w:val="24"/>
              </w:rPr>
              <w:lastRenderedPageBreak/>
              <w:t>ii</w:t>
            </w:r>
          </w:p>
        </w:tc>
        <w:tc>
          <w:tcPr>
            <w:tcW w:w="8736" w:type="dxa"/>
          </w:tcPr>
          <w:p w14:paraId="2521822F" w14:textId="77777777" w:rsidR="00A6661B" w:rsidRDefault="00000000">
            <w:pPr>
              <w:spacing w:before="240" w:line="240" w:lineRule="auto"/>
              <w:jc w:val="both"/>
              <w:rPr>
                <w:rFonts w:ascii="Times New Roman" w:hAnsi="Times New Roman" w:cs="Times New Roman"/>
                <w:sz w:val="24"/>
                <w:szCs w:val="24"/>
              </w:rPr>
            </w:pPr>
            <w:r>
              <w:rPr>
                <w:rFonts w:ascii="Times New Roman" w:hAnsi="Times New Roman" w:cs="Times New Roman"/>
                <w:sz w:val="24"/>
                <w:szCs w:val="24"/>
                <w:lang w:val="en-MY"/>
              </w:rPr>
              <w:t>Data Analytics and Visualization in Excel (Webinar) (24 October 2025) organised by Sultan Abdul Samad Library in collaboration with Persatuan Mahasiswa OKU, UPM</w:t>
            </w:r>
          </w:p>
        </w:tc>
      </w:tr>
      <w:tr w:rsidR="00A6661B" w14:paraId="008A462F" w14:textId="77777777">
        <w:trPr>
          <w:trHeight w:val="822"/>
        </w:trPr>
        <w:tc>
          <w:tcPr>
            <w:tcW w:w="897" w:type="dxa"/>
          </w:tcPr>
          <w:p w14:paraId="44324639" w14:textId="77777777" w:rsidR="00A6661B" w:rsidRDefault="00000000">
            <w:pPr>
              <w:pStyle w:val="Header"/>
              <w:spacing w:before="240" w:line="360" w:lineRule="auto"/>
              <w:ind w:right="-335"/>
              <w:rPr>
                <w:szCs w:val="24"/>
              </w:rPr>
            </w:pPr>
            <w:r>
              <w:rPr>
                <w:szCs w:val="24"/>
              </w:rPr>
              <w:t>ii</w:t>
            </w:r>
          </w:p>
        </w:tc>
        <w:tc>
          <w:tcPr>
            <w:tcW w:w="8736" w:type="dxa"/>
          </w:tcPr>
          <w:p w14:paraId="57BCC97B" w14:textId="77777777" w:rsidR="00A6661B" w:rsidRDefault="00000000">
            <w:pPr>
              <w:autoSpaceDE w:val="0"/>
              <w:autoSpaceDN w:val="0"/>
              <w:adjustRightInd w:val="0"/>
              <w:spacing w:before="240" w:after="0" w:line="240" w:lineRule="auto"/>
              <w:ind w:left="-57"/>
              <w:jc w:val="both"/>
              <w:rPr>
                <w:rFonts w:ascii="Times New Roman" w:hAnsi="Times New Roman" w:cs="Times New Roman"/>
                <w:sz w:val="24"/>
                <w:szCs w:val="24"/>
              </w:rPr>
            </w:pPr>
            <w:r>
              <w:rPr>
                <w:rFonts w:ascii="Times New Roman" w:eastAsia="Calibri" w:hAnsi="Times New Roman" w:cs="Times New Roman"/>
                <w:color w:val="1F1F1F"/>
                <w:sz w:val="24"/>
                <w:szCs w:val="24"/>
                <w:shd w:val="clear" w:color="auto" w:fill="FFFFFF"/>
              </w:rPr>
              <w:t xml:space="preserve">Awareness Summit on Distance Education organized by the Institute of Distance Learning and Continuous Education (IDLCE), UNIMED, held at Oluwarotimi Akeredolu Building, </w:t>
            </w:r>
            <w:r>
              <w:rPr>
                <w:rFonts w:ascii="Times New Roman" w:eastAsia="Calibri" w:hAnsi="Times New Roman" w:cs="Times New Roman"/>
                <w:color w:val="313131"/>
                <w:sz w:val="24"/>
                <w:szCs w:val="24"/>
                <w:shd w:val="clear" w:color="auto" w:fill="FFFFFF"/>
              </w:rPr>
              <w:t>Laje Campus (Feb</w:t>
            </w:r>
            <w:r>
              <w:rPr>
                <w:rFonts w:ascii="Times New Roman" w:eastAsia="Calibri" w:hAnsi="Times New Roman" w:cs="Times New Roman"/>
                <w:color w:val="1F1F1F"/>
                <w:sz w:val="24"/>
                <w:szCs w:val="24"/>
                <w:shd w:val="clear" w:color="auto" w:fill="FFFFFF"/>
              </w:rPr>
              <w:t xml:space="preserve"> 2025)</w:t>
            </w:r>
          </w:p>
        </w:tc>
      </w:tr>
      <w:tr w:rsidR="00A6661B" w14:paraId="4FACC6CF" w14:textId="77777777">
        <w:trPr>
          <w:trHeight w:val="966"/>
        </w:trPr>
        <w:tc>
          <w:tcPr>
            <w:tcW w:w="897" w:type="dxa"/>
          </w:tcPr>
          <w:p w14:paraId="53B32C06" w14:textId="77777777" w:rsidR="00A6661B" w:rsidRDefault="00000000">
            <w:pPr>
              <w:pStyle w:val="Header"/>
              <w:spacing w:before="240" w:line="360" w:lineRule="auto"/>
              <w:ind w:right="-335"/>
              <w:rPr>
                <w:szCs w:val="24"/>
              </w:rPr>
            </w:pPr>
            <w:r>
              <w:rPr>
                <w:szCs w:val="24"/>
              </w:rPr>
              <w:t>iv</w:t>
            </w:r>
          </w:p>
        </w:tc>
        <w:tc>
          <w:tcPr>
            <w:tcW w:w="8736" w:type="dxa"/>
          </w:tcPr>
          <w:p w14:paraId="1BACCFCE" w14:textId="77777777" w:rsidR="00A6661B" w:rsidRDefault="00000000">
            <w:pPr>
              <w:autoSpaceDE w:val="0"/>
              <w:autoSpaceDN w:val="0"/>
              <w:adjustRightInd w:val="0"/>
              <w:spacing w:before="240" w:line="240" w:lineRule="auto"/>
              <w:ind w:left="-57"/>
              <w:jc w:val="both"/>
              <w:rPr>
                <w:rFonts w:ascii="Times New Roman" w:hAnsi="Times New Roman" w:cs="Times New Roman"/>
                <w:sz w:val="24"/>
                <w:szCs w:val="24"/>
              </w:rPr>
            </w:pPr>
            <w:r>
              <w:rPr>
                <w:rFonts w:ascii="Times New Roman" w:hAnsi="Times New Roman" w:cs="Times New Roman"/>
                <w:sz w:val="24"/>
                <w:szCs w:val="24"/>
              </w:rPr>
              <w:t>Symposium on Infectious Diseases Modelling and Analytics organized by ICAMMDA in conjunction with the Department of Mathematics and Computer Sciences, UNIMED, held at Akinkugbe Hall, Laje Campus (Feb 2025)</w:t>
            </w:r>
          </w:p>
        </w:tc>
      </w:tr>
      <w:tr w:rsidR="00A6661B" w14:paraId="0199DA39" w14:textId="77777777">
        <w:trPr>
          <w:trHeight w:val="693"/>
        </w:trPr>
        <w:tc>
          <w:tcPr>
            <w:tcW w:w="897" w:type="dxa"/>
          </w:tcPr>
          <w:p w14:paraId="3253DD26" w14:textId="77777777" w:rsidR="00A6661B" w:rsidRDefault="00000000">
            <w:pPr>
              <w:pStyle w:val="Header"/>
              <w:spacing w:before="240" w:line="360" w:lineRule="auto"/>
              <w:ind w:right="-335"/>
              <w:rPr>
                <w:szCs w:val="24"/>
              </w:rPr>
            </w:pPr>
            <w:r>
              <w:rPr>
                <w:szCs w:val="24"/>
              </w:rPr>
              <w:t>v</w:t>
            </w:r>
          </w:p>
        </w:tc>
        <w:tc>
          <w:tcPr>
            <w:tcW w:w="8736" w:type="dxa"/>
          </w:tcPr>
          <w:p w14:paraId="5657CE80" w14:textId="77777777" w:rsidR="00A6661B" w:rsidRDefault="00000000">
            <w:pPr>
              <w:autoSpaceDE w:val="0"/>
              <w:autoSpaceDN w:val="0"/>
              <w:adjustRightInd w:val="0"/>
              <w:spacing w:before="240" w:line="240" w:lineRule="auto"/>
              <w:jc w:val="both"/>
              <w:rPr>
                <w:rFonts w:ascii="Times New Roman" w:hAnsi="Times New Roman" w:cs="Times New Roman"/>
                <w:sz w:val="24"/>
                <w:szCs w:val="24"/>
              </w:rPr>
            </w:pPr>
            <w:r>
              <w:rPr>
                <w:rFonts w:ascii="Times New Roman" w:hAnsi="Times New Roman" w:cs="Times New Roman"/>
                <w:sz w:val="24"/>
                <w:szCs w:val="24"/>
              </w:rPr>
              <w:t>SIWES Directors and Deputy Directors retreat organized by the Industrial Training Fund, Akure Area Office held at Western Sun International Hotel &amp; Event Ede, Osun State (November 2024)</w:t>
            </w:r>
          </w:p>
        </w:tc>
      </w:tr>
      <w:tr w:rsidR="00A6661B" w14:paraId="34325BA5" w14:textId="77777777">
        <w:trPr>
          <w:trHeight w:val="876"/>
        </w:trPr>
        <w:tc>
          <w:tcPr>
            <w:tcW w:w="897" w:type="dxa"/>
          </w:tcPr>
          <w:p w14:paraId="06556865" w14:textId="77777777" w:rsidR="00A6661B" w:rsidRDefault="00000000">
            <w:pPr>
              <w:pStyle w:val="Header"/>
              <w:spacing w:before="240" w:line="360" w:lineRule="auto"/>
              <w:ind w:right="-335"/>
              <w:rPr>
                <w:szCs w:val="24"/>
              </w:rPr>
            </w:pPr>
            <w:r>
              <w:rPr>
                <w:szCs w:val="24"/>
              </w:rPr>
              <w:t>vi</w:t>
            </w:r>
          </w:p>
        </w:tc>
        <w:tc>
          <w:tcPr>
            <w:tcW w:w="8736" w:type="dxa"/>
          </w:tcPr>
          <w:p w14:paraId="15929A33" w14:textId="77777777" w:rsidR="00A6661B" w:rsidRDefault="00000000">
            <w:pPr>
              <w:autoSpaceDE w:val="0"/>
              <w:autoSpaceDN w:val="0"/>
              <w:adjustRightInd w:val="0"/>
              <w:spacing w:before="240" w:after="0" w:line="240" w:lineRule="auto"/>
              <w:jc w:val="both"/>
              <w:rPr>
                <w:rFonts w:ascii="Times New Roman" w:hAnsi="Times New Roman" w:cs="Times New Roman"/>
                <w:bCs/>
                <w:sz w:val="24"/>
                <w:szCs w:val="24"/>
              </w:rPr>
            </w:pPr>
            <w:r>
              <w:rPr>
                <w:rFonts w:ascii="Times New Roman" w:hAnsi="Times New Roman" w:cs="Times New Roman"/>
                <w:color w:val="222222"/>
                <w:sz w:val="24"/>
                <w:szCs w:val="24"/>
                <w:shd w:val="clear" w:color="auto" w:fill="FFFFFF"/>
              </w:rPr>
              <w:t>UNIMED, 2</w:t>
            </w:r>
            <w:r>
              <w:rPr>
                <w:rFonts w:ascii="Times New Roman" w:hAnsi="Times New Roman" w:cs="Times New Roman"/>
                <w:color w:val="222222"/>
                <w:sz w:val="24"/>
                <w:szCs w:val="24"/>
                <w:shd w:val="clear" w:color="auto" w:fill="FFFFFF"/>
                <w:vertAlign w:val="superscript"/>
              </w:rPr>
              <w:t>nd</w:t>
            </w:r>
            <w:r>
              <w:rPr>
                <w:rFonts w:ascii="Times New Roman" w:hAnsi="Times New Roman" w:cs="Times New Roman"/>
                <w:color w:val="222222"/>
                <w:sz w:val="24"/>
                <w:szCs w:val="24"/>
                <w:shd w:val="clear" w:color="auto" w:fill="FFFFFF"/>
              </w:rPr>
              <w:t xml:space="preserve"> Faculty of Science Conference, 2024, an international Conference with the theme “Bridging Scientific Research and Healthcare: Exploring Emerging Trends held at</w:t>
            </w:r>
            <w:r>
              <w:rPr>
                <w:rFonts w:ascii="Times New Roman" w:hAnsi="Times New Roman" w:cs="Times New Roman"/>
                <w:sz w:val="24"/>
                <w:szCs w:val="24"/>
              </w:rPr>
              <w:t xml:space="preserve"> Laje Road, Ondo City (</w:t>
            </w:r>
            <w:r>
              <w:rPr>
                <w:rFonts w:ascii="Times New Roman" w:hAnsi="Times New Roman" w:cs="Times New Roman"/>
                <w:bCs/>
                <w:sz w:val="24"/>
                <w:szCs w:val="24"/>
              </w:rPr>
              <w:t>September 2024) Paper</w:t>
            </w:r>
            <w:r>
              <w:rPr>
                <w:rFonts w:ascii="Times New Roman" w:hAnsi="Times New Roman" w:cs="Times New Roman"/>
                <w:sz w:val="24"/>
                <w:szCs w:val="24"/>
              </w:rPr>
              <w:t xml:space="preserve"> (Oral Presentation)</w:t>
            </w:r>
          </w:p>
        </w:tc>
      </w:tr>
      <w:tr w:rsidR="00A6661B" w14:paraId="173096F2" w14:textId="77777777">
        <w:trPr>
          <w:trHeight w:val="693"/>
        </w:trPr>
        <w:tc>
          <w:tcPr>
            <w:tcW w:w="897" w:type="dxa"/>
          </w:tcPr>
          <w:p w14:paraId="0AF29D98" w14:textId="77777777" w:rsidR="00A6661B" w:rsidRDefault="00000000">
            <w:pPr>
              <w:pStyle w:val="Header"/>
              <w:spacing w:before="240" w:line="360" w:lineRule="auto"/>
              <w:ind w:right="-335"/>
              <w:rPr>
                <w:szCs w:val="24"/>
              </w:rPr>
            </w:pPr>
            <w:r>
              <w:rPr>
                <w:szCs w:val="24"/>
              </w:rPr>
              <w:t>vii</w:t>
            </w:r>
          </w:p>
        </w:tc>
        <w:tc>
          <w:tcPr>
            <w:tcW w:w="8736" w:type="dxa"/>
          </w:tcPr>
          <w:p w14:paraId="1894954E" w14:textId="77777777" w:rsidR="00A6661B" w:rsidRDefault="00000000">
            <w:pPr>
              <w:autoSpaceDE w:val="0"/>
              <w:autoSpaceDN w:val="0"/>
              <w:adjustRightInd w:val="0"/>
              <w:spacing w:before="240" w:after="0" w:line="240" w:lineRule="auto"/>
              <w:jc w:val="both"/>
              <w:rPr>
                <w:rFonts w:ascii="Times New Roman" w:eastAsia="Calibri" w:hAnsi="Times New Roman" w:cs="Times New Roman"/>
                <w:color w:val="0D0D0D"/>
                <w:sz w:val="24"/>
                <w:szCs w:val="24"/>
                <w:shd w:val="clear" w:color="auto" w:fill="FFFFFF"/>
              </w:rPr>
            </w:pPr>
            <w:r>
              <w:rPr>
                <w:rFonts w:ascii="Times New Roman" w:eastAsia="Calibri" w:hAnsi="Times New Roman" w:cs="Times New Roman"/>
                <w:color w:val="1F1F1F"/>
                <w:sz w:val="24"/>
                <w:szCs w:val="24"/>
                <w:shd w:val="clear" w:color="auto" w:fill="FFFFFF"/>
              </w:rPr>
              <w:t>Workshop on Predatory Publishing</w:t>
            </w:r>
            <w:r>
              <w:rPr>
                <w:rFonts w:ascii="Times New Roman" w:eastAsia="Calibri" w:hAnsi="Times New Roman" w:cs="Times New Roman"/>
                <w:color w:val="222222"/>
                <w:sz w:val="24"/>
                <w:szCs w:val="24"/>
                <w:shd w:val="clear" w:color="auto" w:fill="FFFFFF"/>
              </w:rPr>
              <w:t xml:space="preserve"> organized by the </w:t>
            </w:r>
            <w:r>
              <w:rPr>
                <w:rStyle w:val="gd"/>
                <w:rFonts w:ascii="Times New Roman" w:eastAsia="Calibri" w:hAnsi="Times New Roman" w:cs="Times New Roman"/>
                <w:color w:val="1F1F1F"/>
                <w:sz w:val="24"/>
                <w:szCs w:val="24"/>
              </w:rPr>
              <w:t>UNIMED Central Office for Research and Development Unit</w:t>
            </w:r>
            <w:r>
              <w:rPr>
                <w:rFonts w:ascii="Times New Roman" w:eastAsia="Calibri" w:hAnsi="Times New Roman" w:cs="Times New Roman"/>
                <w:color w:val="222222"/>
                <w:sz w:val="24"/>
                <w:szCs w:val="24"/>
                <w:shd w:val="clear" w:color="auto" w:fill="FFFFFF"/>
              </w:rPr>
              <w:t xml:space="preserve"> h</w:t>
            </w:r>
            <w:r>
              <w:rPr>
                <w:rFonts w:ascii="Times New Roman" w:eastAsia="Calibri" w:hAnsi="Times New Roman" w:cs="Times New Roman"/>
                <w:color w:val="313131"/>
                <w:sz w:val="24"/>
                <w:szCs w:val="24"/>
                <w:shd w:val="clear" w:color="auto" w:fill="FFFFFF"/>
              </w:rPr>
              <w:t>eld at the new TETFund Lecture Theater, Laje Campus (</w:t>
            </w:r>
            <w:r>
              <w:rPr>
                <w:rFonts w:ascii="Times New Roman" w:eastAsia="Calibri" w:hAnsi="Times New Roman" w:cs="Times New Roman"/>
                <w:bCs/>
                <w:color w:val="222222"/>
                <w:sz w:val="24"/>
                <w:szCs w:val="24"/>
              </w:rPr>
              <w:t>May 2024</w:t>
            </w:r>
            <w:r>
              <w:rPr>
                <w:rFonts w:ascii="Times New Roman" w:eastAsia="Calibri" w:hAnsi="Times New Roman" w:cs="Times New Roman"/>
                <w:color w:val="313131"/>
                <w:sz w:val="24"/>
                <w:szCs w:val="24"/>
                <w:shd w:val="clear" w:color="auto" w:fill="FFFFFF"/>
              </w:rPr>
              <w:t>)</w:t>
            </w:r>
          </w:p>
        </w:tc>
      </w:tr>
      <w:tr w:rsidR="00A6661B" w14:paraId="077624BC" w14:textId="77777777">
        <w:trPr>
          <w:trHeight w:val="359"/>
        </w:trPr>
        <w:tc>
          <w:tcPr>
            <w:tcW w:w="897" w:type="dxa"/>
          </w:tcPr>
          <w:p w14:paraId="3E1B91F0" w14:textId="77777777" w:rsidR="00A6661B" w:rsidRDefault="00000000">
            <w:pPr>
              <w:pStyle w:val="Header"/>
              <w:spacing w:before="240" w:line="360" w:lineRule="auto"/>
              <w:ind w:right="-335"/>
              <w:rPr>
                <w:szCs w:val="24"/>
              </w:rPr>
            </w:pPr>
            <w:r>
              <w:rPr>
                <w:szCs w:val="24"/>
              </w:rPr>
              <w:t>viii</w:t>
            </w:r>
          </w:p>
        </w:tc>
        <w:tc>
          <w:tcPr>
            <w:tcW w:w="8736" w:type="dxa"/>
          </w:tcPr>
          <w:p w14:paraId="42BA7DBA" w14:textId="77777777" w:rsidR="00A6661B" w:rsidRDefault="00000000">
            <w:pPr>
              <w:autoSpaceDE w:val="0"/>
              <w:autoSpaceDN w:val="0"/>
              <w:adjustRightInd w:val="0"/>
              <w:spacing w:before="240" w:line="240" w:lineRule="auto"/>
              <w:jc w:val="both"/>
              <w:rPr>
                <w:rFonts w:ascii="Times New Roman" w:eastAsia="Calibri" w:hAnsi="Times New Roman" w:cs="Times New Roman"/>
                <w:color w:val="0D0D0D"/>
                <w:sz w:val="24"/>
                <w:szCs w:val="24"/>
                <w:shd w:val="clear" w:color="auto" w:fill="FFFFFF"/>
              </w:rPr>
            </w:pPr>
            <w:r>
              <w:rPr>
                <w:rFonts w:ascii="Times New Roman" w:eastAsia="Calibri" w:hAnsi="Times New Roman" w:cs="Times New Roman"/>
                <w:color w:val="0D0D0D"/>
                <w:sz w:val="24"/>
                <w:szCs w:val="24"/>
                <w:shd w:val="clear" w:color="auto" w:fill="FFFFFF"/>
              </w:rPr>
              <w:t>The first Research Grant Training Programme, titled "Crafting Compelling Concept Notes and Grant Proposals”,</w:t>
            </w:r>
            <w:r>
              <w:rPr>
                <w:rFonts w:ascii="Times New Roman" w:eastAsia="Calibri" w:hAnsi="Times New Roman" w:cs="Times New Roman"/>
                <w:color w:val="222222"/>
                <w:sz w:val="24"/>
                <w:szCs w:val="24"/>
                <w:shd w:val="clear" w:color="auto" w:fill="FFFFFF"/>
              </w:rPr>
              <w:t xml:space="preserve"> organized by the </w:t>
            </w:r>
            <w:r>
              <w:rPr>
                <w:rStyle w:val="gd"/>
                <w:rFonts w:ascii="Times New Roman" w:eastAsia="Calibri" w:hAnsi="Times New Roman" w:cs="Times New Roman"/>
                <w:color w:val="1F1F1F"/>
                <w:sz w:val="24"/>
                <w:szCs w:val="24"/>
              </w:rPr>
              <w:t xml:space="preserve">UNIMED Central Office for Research and Development </w:t>
            </w:r>
            <w:r>
              <w:rPr>
                <w:rFonts w:ascii="Times New Roman" w:eastAsia="Calibri" w:hAnsi="Times New Roman" w:cs="Times New Roman"/>
                <w:color w:val="222222"/>
                <w:sz w:val="24"/>
                <w:szCs w:val="24"/>
                <w:shd w:val="clear" w:color="auto" w:fill="FFFFFF"/>
              </w:rPr>
              <w:t>h</w:t>
            </w:r>
            <w:r>
              <w:rPr>
                <w:rFonts w:ascii="Times New Roman" w:eastAsia="Calibri" w:hAnsi="Times New Roman" w:cs="Times New Roman"/>
                <w:color w:val="313131"/>
                <w:sz w:val="24"/>
                <w:szCs w:val="24"/>
                <w:shd w:val="clear" w:color="auto" w:fill="FFFFFF"/>
              </w:rPr>
              <w:t>eld at the new TETFund Lecture Theater, Laje Campus (</w:t>
            </w:r>
            <w:r>
              <w:rPr>
                <w:rFonts w:ascii="Times New Roman" w:eastAsia="Calibri" w:hAnsi="Times New Roman" w:cs="Times New Roman"/>
                <w:bCs/>
                <w:color w:val="0D0D0D"/>
                <w:sz w:val="24"/>
                <w:szCs w:val="24"/>
                <w:shd w:val="clear" w:color="auto" w:fill="FFFFFF"/>
              </w:rPr>
              <w:t>March</w:t>
            </w:r>
            <w:r>
              <w:rPr>
                <w:rFonts w:ascii="Times New Roman" w:eastAsia="Calibri" w:hAnsi="Times New Roman" w:cs="Times New Roman"/>
                <w:bCs/>
                <w:color w:val="222222"/>
                <w:sz w:val="24"/>
                <w:szCs w:val="24"/>
              </w:rPr>
              <w:t xml:space="preserve"> 2024</w:t>
            </w:r>
            <w:r>
              <w:rPr>
                <w:rFonts w:ascii="Times New Roman" w:eastAsia="Calibri" w:hAnsi="Times New Roman" w:cs="Times New Roman"/>
                <w:color w:val="313131"/>
                <w:sz w:val="24"/>
                <w:szCs w:val="24"/>
                <w:shd w:val="clear" w:color="auto" w:fill="FFFFFF"/>
              </w:rPr>
              <w:t>)</w:t>
            </w:r>
          </w:p>
        </w:tc>
      </w:tr>
      <w:tr w:rsidR="00A6661B" w14:paraId="66B8B9EF" w14:textId="77777777">
        <w:trPr>
          <w:trHeight w:val="693"/>
        </w:trPr>
        <w:tc>
          <w:tcPr>
            <w:tcW w:w="897" w:type="dxa"/>
          </w:tcPr>
          <w:p w14:paraId="5A6C03CE" w14:textId="77777777" w:rsidR="00A6661B" w:rsidRDefault="00000000">
            <w:pPr>
              <w:pStyle w:val="Header"/>
              <w:spacing w:before="240" w:line="360" w:lineRule="auto"/>
              <w:ind w:right="-335"/>
              <w:rPr>
                <w:szCs w:val="24"/>
              </w:rPr>
            </w:pPr>
            <w:r>
              <w:rPr>
                <w:szCs w:val="24"/>
              </w:rPr>
              <w:t>ix</w:t>
            </w:r>
          </w:p>
        </w:tc>
        <w:tc>
          <w:tcPr>
            <w:tcW w:w="8736" w:type="dxa"/>
          </w:tcPr>
          <w:p w14:paraId="7CDAE8EC" w14:textId="77777777" w:rsidR="00A6661B" w:rsidRDefault="00000000">
            <w:pPr>
              <w:pStyle w:val="Default"/>
              <w:spacing w:before="240" w:after="120"/>
              <w:ind w:left="81"/>
              <w:contextualSpacing/>
              <w:jc w:val="both"/>
              <w:rPr>
                <w:bCs/>
              </w:rPr>
            </w:pPr>
            <w:r>
              <w:rPr>
                <w:bCs/>
              </w:rPr>
              <w:t>Fifth Nigerian Academy of Science (NAS) Annual Scientific Conference with the theme “</w:t>
            </w:r>
            <w:r>
              <w:t>Transdisciplinary</w:t>
            </w:r>
            <w:r>
              <w:rPr>
                <w:color w:val="242424"/>
              </w:rPr>
              <w:t xml:space="preserve"> Research as Catalyst for Nigeria’s Sustainable Development</w:t>
            </w:r>
            <w:r>
              <w:rPr>
                <w:bCs/>
              </w:rPr>
              <w:t xml:space="preserve">” held </w:t>
            </w:r>
            <w:r>
              <w:rPr>
                <w:rFonts w:eastAsiaTheme="minorHAnsi"/>
              </w:rPr>
              <w:t xml:space="preserve">at the </w:t>
            </w:r>
            <w:r>
              <w:t xml:space="preserve"> </w:t>
            </w:r>
            <w:r>
              <w:rPr>
                <w:color w:val="242424"/>
              </w:rPr>
              <w:t xml:space="preserve">University of Lagos </w:t>
            </w:r>
            <w:r>
              <w:rPr>
                <w:rFonts w:eastAsiaTheme="minorHAnsi"/>
                <w:bCs/>
              </w:rPr>
              <w:t>(</w:t>
            </w:r>
            <w:r>
              <w:t>January</w:t>
            </w:r>
            <w:r>
              <w:rPr>
                <w:b/>
                <w:color w:val="242424"/>
              </w:rPr>
              <w:t xml:space="preserve"> </w:t>
            </w:r>
            <w:r>
              <w:rPr>
                <w:bCs/>
                <w:color w:val="242424"/>
              </w:rPr>
              <w:t>2024,</w:t>
            </w:r>
            <w:r>
              <w:rPr>
                <w:bCs/>
              </w:rPr>
              <w:t>) Paper</w:t>
            </w:r>
            <w:r>
              <w:rPr>
                <w:b/>
                <w:bCs/>
              </w:rPr>
              <w:t xml:space="preserve"> </w:t>
            </w:r>
            <w:r>
              <w:rPr>
                <w:bCs/>
              </w:rPr>
              <w:t>(Poster Presentation)</w:t>
            </w:r>
          </w:p>
          <w:p w14:paraId="7526A5EF" w14:textId="77777777" w:rsidR="00A6661B" w:rsidRDefault="00A6661B">
            <w:pPr>
              <w:pStyle w:val="ListParagraph"/>
              <w:numPr>
                <w:ilvl w:val="0"/>
                <w:numId w:val="9"/>
              </w:numPr>
              <w:autoSpaceDE w:val="0"/>
              <w:autoSpaceDN w:val="0"/>
              <w:adjustRightInd w:val="0"/>
              <w:spacing w:before="240" w:after="0" w:line="240" w:lineRule="auto"/>
              <w:contextualSpacing w:val="0"/>
              <w:jc w:val="both"/>
              <w:rPr>
                <w:rFonts w:ascii="Times New Roman" w:hAnsi="Times New Roman" w:cs="Times New Roman"/>
                <w:sz w:val="24"/>
                <w:szCs w:val="24"/>
              </w:rPr>
            </w:pPr>
          </w:p>
        </w:tc>
      </w:tr>
      <w:tr w:rsidR="00A6661B" w14:paraId="770CFBC3" w14:textId="77777777">
        <w:trPr>
          <w:trHeight w:val="693"/>
        </w:trPr>
        <w:tc>
          <w:tcPr>
            <w:tcW w:w="897" w:type="dxa"/>
          </w:tcPr>
          <w:p w14:paraId="57C1E641" w14:textId="77777777" w:rsidR="00A6661B" w:rsidRDefault="00000000">
            <w:pPr>
              <w:pStyle w:val="Header"/>
              <w:spacing w:line="360" w:lineRule="auto"/>
              <w:ind w:right="-335"/>
              <w:rPr>
                <w:szCs w:val="24"/>
              </w:rPr>
            </w:pPr>
            <w:r>
              <w:rPr>
                <w:szCs w:val="24"/>
              </w:rPr>
              <w:t>x</w:t>
            </w:r>
          </w:p>
        </w:tc>
        <w:tc>
          <w:tcPr>
            <w:tcW w:w="8736" w:type="dxa"/>
          </w:tcPr>
          <w:p w14:paraId="44AB430D" w14:textId="77777777" w:rsidR="00A6661B" w:rsidRDefault="00000000">
            <w:pPr>
              <w:spacing w:line="240" w:lineRule="auto"/>
              <w:jc w:val="both"/>
              <w:rPr>
                <w:rFonts w:ascii="Times New Roman" w:eastAsia="Calibri" w:hAnsi="Times New Roman" w:cs="Times New Roman"/>
                <w:b/>
                <w:color w:val="222222"/>
                <w:sz w:val="24"/>
                <w:szCs w:val="24"/>
              </w:rPr>
            </w:pPr>
            <w:r>
              <w:rPr>
                <w:rFonts w:ascii="Times New Roman" w:eastAsia="Calibri" w:hAnsi="Times New Roman" w:cs="Times New Roman"/>
                <w:color w:val="1F1F1F"/>
                <w:sz w:val="24"/>
                <w:szCs w:val="24"/>
                <w:shd w:val="clear" w:color="auto" w:fill="FFFFFF"/>
              </w:rPr>
              <w:t xml:space="preserve">Mentoring Workshop </w:t>
            </w:r>
            <w:r>
              <w:rPr>
                <w:rFonts w:ascii="Times New Roman" w:eastAsia="Calibri" w:hAnsi="Times New Roman" w:cs="Times New Roman"/>
                <w:color w:val="222222"/>
                <w:sz w:val="24"/>
                <w:szCs w:val="24"/>
                <w:shd w:val="clear" w:color="auto" w:fill="FFFFFF"/>
              </w:rPr>
              <w:t xml:space="preserve">organized by the </w:t>
            </w:r>
            <w:r>
              <w:rPr>
                <w:rStyle w:val="gd"/>
                <w:rFonts w:ascii="Times New Roman" w:eastAsia="Calibri" w:hAnsi="Times New Roman" w:cs="Times New Roman"/>
                <w:color w:val="1F1F1F"/>
                <w:sz w:val="24"/>
                <w:szCs w:val="24"/>
              </w:rPr>
              <w:t xml:space="preserve">UNIMED Central Office for Research and Development </w:t>
            </w:r>
            <w:r>
              <w:rPr>
                <w:rFonts w:ascii="Times New Roman" w:eastAsia="Calibri" w:hAnsi="Times New Roman" w:cs="Times New Roman"/>
                <w:color w:val="222222"/>
                <w:sz w:val="24"/>
                <w:szCs w:val="24"/>
                <w:shd w:val="clear" w:color="auto" w:fill="FFFFFF"/>
              </w:rPr>
              <w:t>h</w:t>
            </w:r>
            <w:r>
              <w:rPr>
                <w:rFonts w:ascii="Times New Roman" w:eastAsia="Calibri" w:hAnsi="Times New Roman" w:cs="Times New Roman"/>
                <w:color w:val="313131"/>
                <w:sz w:val="24"/>
                <w:szCs w:val="24"/>
                <w:shd w:val="clear" w:color="auto" w:fill="FFFFFF"/>
              </w:rPr>
              <w:t>eld at the new TETFund Lecture Theater, Laje Campus (</w:t>
            </w:r>
            <w:r>
              <w:rPr>
                <w:rFonts w:ascii="Times New Roman" w:eastAsia="Calibri" w:hAnsi="Times New Roman" w:cs="Times New Roman"/>
                <w:color w:val="222222"/>
                <w:sz w:val="24"/>
                <w:szCs w:val="24"/>
                <w:lang w:val="zh-CN"/>
              </w:rPr>
              <w:t>October</w:t>
            </w:r>
            <w:r>
              <w:rPr>
                <w:rFonts w:ascii="Times New Roman" w:eastAsia="Calibri" w:hAnsi="Times New Roman" w:cs="Times New Roman"/>
                <w:b/>
                <w:color w:val="222222"/>
                <w:sz w:val="24"/>
                <w:szCs w:val="24"/>
                <w:lang w:val="zh-CN"/>
              </w:rPr>
              <w:t xml:space="preserve"> </w:t>
            </w:r>
            <w:r>
              <w:rPr>
                <w:rFonts w:ascii="Times New Roman" w:eastAsia="Calibri" w:hAnsi="Times New Roman" w:cs="Times New Roman"/>
                <w:bCs/>
                <w:color w:val="222222"/>
                <w:sz w:val="24"/>
                <w:szCs w:val="24"/>
                <w:lang w:val="zh-CN"/>
              </w:rPr>
              <w:t>2023</w:t>
            </w:r>
            <w:r>
              <w:rPr>
                <w:rFonts w:ascii="Times New Roman" w:eastAsia="Calibri" w:hAnsi="Times New Roman" w:cs="Times New Roman"/>
                <w:bCs/>
                <w:color w:val="222222"/>
                <w:sz w:val="24"/>
                <w:szCs w:val="24"/>
              </w:rPr>
              <w:t>)</w:t>
            </w:r>
          </w:p>
          <w:p w14:paraId="793811BA" w14:textId="77777777" w:rsidR="00A6661B" w:rsidRDefault="00A6661B">
            <w:pPr>
              <w:ind w:firstLine="720"/>
            </w:pPr>
          </w:p>
        </w:tc>
      </w:tr>
      <w:tr w:rsidR="00A6661B" w14:paraId="3DF2ED4F" w14:textId="77777777">
        <w:trPr>
          <w:trHeight w:val="693"/>
        </w:trPr>
        <w:tc>
          <w:tcPr>
            <w:tcW w:w="897" w:type="dxa"/>
          </w:tcPr>
          <w:p w14:paraId="482356F5" w14:textId="77777777" w:rsidR="00A6661B" w:rsidRDefault="00000000">
            <w:pPr>
              <w:pStyle w:val="Header"/>
              <w:spacing w:line="360" w:lineRule="auto"/>
              <w:ind w:right="-335"/>
              <w:rPr>
                <w:szCs w:val="24"/>
              </w:rPr>
            </w:pPr>
            <w:r>
              <w:rPr>
                <w:szCs w:val="24"/>
              </w:rPr>
              <w:t>xi</w:t>
            </w:r>
          </w:p>
        </w:tc>
        <w:tc>
          <w:tcPr>
            <w:tcW w:w="8736" w:type="dxa"/>
          </w:tcPr>
          <w:p w14:paraId="0ECBDD3C" w14:textId="77777777" w:rsidR="00A6661B" w:rsidRDefault="00000000">
            <w:pPr>
              <w:shd w:val="clear" w:color="auto" w:fill="FFFFFF"/>
              <w:spacing w:line="240" w:lineRule="auto"/>
              <w:jc w:val="both"/>
              <w:rPr>
                <w:rFonts w:ascii="Times New Roman" w:eastAsia="Calibri" w:hAnsi="Times New Roman" w:cs="Times New Roman"/>
                <w:color w:val="222222"/>
                <w:sz w:val="24"/>
                <w:szCs w:val="24"/>
              </w:rPr>
            </w:pPr>
            <w:r>
              <w:rPr>
                <w:rFonts w:ascii="Times New Roman" w:eastAsia="Calibri" w:hAnsi="Times New Roman" w:cs="Times New Roman"/>
                <w:color w:val="1F1F1F"/>
                <w:sz w:val="24"/>
                <w:szCs w:val="24"/>
                <w:shd w:val="clear" w:color="auto" w:fill="FFFFFF"/>
              </w:rPr>
              <w:t xml:space="preserve">Workshop on Effective Communication </w:t>
            </w:r>
            <w:r>
              <w:rPr>
                <w:rFonts w:ascii="Times New Roman" w:eastAsia="Calibri" w:hAnsi="Times New Roman" w:cs="Times New Roman"/>
                <w:color w:val="222222"/>
                <w:sz w:val="24"/>
                <w:szCs w:val="24"/>
                <w:shd w:val="clear" w:color="auto" w:fill="FFFFFF"/>
              </w:rPr>
              <w:t xml:space="preserve">organized by the </w:t>
            </w:r>
            <w:r>
              <w:rPr>
                <w:rFonts w:ascii="Times New Roman" w:eastAsia="Calibri" w:hAnsi="Times New Roman" w:cs="Times New Roman"/>
                <w:color w:val="222222"/>
                <w:sz w:val="24"/>
                <w:szCs w:val="24"/>
              </w:rPr>
              <w:t xml:space="preserve">Office of the Deputy Vice-chancellor (Academic) with the support of the Central Office for Research and Development (CORD) </w:t>
            </w:r>
            <w:r>
              <w:rPr>
                <w:rFonts w:ascii="Times New Roman" w:eastAsia="Calibri" w:hAnsi="Times New Roman" w:cs="Times New Roman"/>
                <w:color w:val="222222"/>
                <w:sz w:val="24"/>
                <w:szCs w:val="24"/>
                <w:shd w:val="clear" w:color="auto" w:fill="FFFFFF"/>
              </w:rPr>
              <w:t>h</w:t>
            </w:r>
            <w:r>
              <w:rPr>
                <w:rFonts w:ascii="Times New Roman" w:eastAsia="Calibri" w:hAnsi="Times New Roman" w:cs="Times New Roman"/>
                <w:color w:val="313131"/>
                <w:sz w:val="24"/>
                <w:szCs w:val="24"/>
                <w:shd w:val="clear" w:color="auto" w:fill="FFFFFF"/>
              </w:rPr>
              <w:t>eld at the new TETFund Lecture Theater, Laje Campus (</w:t>
            </w:r>
            <w:r>
              <w:rPr>
                <w:rFonts w:ascii="Times New Roman" w:eastAsia="Calibri" w:hAnsi="Times New Roman" w:cs="Times New Roman"/>
                <w:color w:val="222222"/>
                <w:sz w:val="24"/>
                <w:szCs w:val="24"/>
                <w:lang w:val="zh-CN"/>
              </w:rPr>
              <w:t>September</w:t>
            </w:r>
            <w:r>
              <w:rPr>
                <w:rFonts w:ascii="Times New Roman" w:eastAsia="Calibri" w:hAnsi="Times New Roman" w:cs="Times New Roman"/>
                <w:b/>
                <w:bCs/>
                <w:color w:val="222222"/>
                <w:sz w:val="24"/>
                <w:szCs w:val="24"/>
              </w:rPr>
              <w:t xml:space="preserve"> </w:t>
            </w:r>
            <w:r>
              <w:rPr>
                <w:rFonts w:ascii="Times New Roman" w:eastAsia="Calibri" w:hAnsi="Times New Roman" w:cs="Times New Roman"/>
                <w:color w:val="222222"/>
                <w:sz w:val="24"/>
                <w:szCs w:val="24"/>
              </w:rPr>
              <w:t>2023)</w:t>
            </w:r>
          </w:p>
        </w:tc>
      </w:tr>
      <w:tr w:rsidR="00A6661B" w14:paraId="34929BE4" w14:textId="77777777">
        <w:trPr>
          <w:trHeight w:val="693"/>
        </w:trPr>
        <w:tc>
          <w:tcPr>
            <w:tcW w:w="897" w:type="dxa"/>
          </w:tcPr>
          <w:p w14:paraId="2B86D77A" w14:textId="77777777" w:rsidR="00A6661B" w:rsidRDefault="00000000">
            <w:pPr>
              <w:pStyle w:val="Header"/>
              <w:spacing w:line="360" w:lineRule="auto"/>
              <w:ind w:right="-335"/>
              <w:rPr>
                <w:szCs w:val="24"/>
              </w:rPr>
            </w:pPr>
            <w:r>
              <w:rPr>
                <w:szCs w:val="24"/>
              </w:rPr>
              <w:t>xii</w:t>
            </w:r>
          </w:p>
        </w:tc>
        <w:tc>
          <w:tcPr>
            <w:tcW w:w="8736" w:type="dxa"/>
          </w:tcPr>
          <w:p w14:paraId="6F052CBF" w14:textId="77777777" w:rsidR="00A6661B" w:rsidRDefault="00000000">
            <w:pPr>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The Imperatives of Student Supervision and Oversight at UNIMED” organized by the Office of the Deputy Vice-Chancellor (Academic), </w:t>
            </w:r>
            <w:r>
              <w:rPr>
                <w:rStyle w:val="il"/>
                <w:rFonts w:ascii="Times New Roman" w:eastAsia="Calibri" w:hAnsi="Times New Roman" w:cs="Times New Roman"/>
                <w:color w:val="222222"/>
                <w:sz w:val="24"/>
                <w:szCs w:val="24"/>
                <w:shd w:val="clear" w:color="auto" w:fill="FFFFFF"/>
              </w:rPr>
              <w:t>Postgraduate</w:t>
            </w:r>
            <w:r>
              <w:rPr>
                <w:rFonts w:ascii="Times New Roman" w:eastAsia="Calibri" w:hAnsi="Times New Roman" w:cs="Times New Roman"/>
                <w:color w:val="222222"/>
                <w:sz w:val="24"/>
                <w:szCs w:val="24"/>
                <w:shd w:val="clear" w:color="auto" w:fill="FFFFFF"/>
              </w:rPr>
              <w:t> </w:t>
            </w:r>
            <w:r>
              <w:rPr>
                <w:rStyle w:val="il"/>
                <w:rFonts w:ascii="Times New Roman" w:eastAsia="Calibri" w:hAnsi="Times New Roman" w:cs="Times New Roman"/>
                <w:color w:val="222222"/>
                <w:sz w:val="24"/>
                <w:szCs w:val="24"/>
                <w:shd w:val="clear" w:color="auto" w:fill="FFFFFF"/>
              </w:rPr>
              <w:t>School</w:t>
            </w:r>
            <w:r>
              <w:rPr>
                <w:rFonts w:ascii="Times New Roman" w:eastAsia="Calibri" w:hAnsi="Times New Roman" w:cs="Times New Roman"/>
                <w:color w:val="222222"/>
                <w:sz w:val="24"/>
                <w:szCs w:val="24"/>
                <w:shd w:val="clear" w:color="auto" w:fill="FFFFFF"/>
              </w:rPr>
              <w:t> and the Central Office for Research and Development (CORD) h</w:t>
            </w:r>
            <w:r>
              <w:rPr>
                <w:rFonts w:ascii="Times New Roman" w:eastAsia="Calibri" w:hAnsi="Times New Roman" w:cs="Times New Roman"/>
                <w:color w:val="313131"/>
                <w:sz w:val="24"/>
                <w:szCs w:val="24"/>
                <w:shd w:val="clear" w:color="auto" w:fill="FFFFFF"/>
              </w:rPr>
              <w:t>eld at the new TETFund Lecture Theater, Laje Campus (March 2023)</w:t>
            </w:r>
          </w:p>
        </w:tc>
      </w:tr>
      <w:tr w:rsidR="00A6661B" w14:paraId="3384E867" w14:textId="77777777">
        <w:trPr>
          <w:trHeight w:val="693"/>
        </w:trPr>
        <w:tc>
          <w:tcPr>
            <w:tcW w:w="897" w:type="dxa"/>
          </w:tcPr>
          <w:p w14:paraId="77734115" w14:textId="77777777" w:rsidR="00A6661B" w:rsidRDefault="00000000">
            <w:pPr>
              <w:pStyle w:val="Header"/>
              <w:spacing w:line="360" w:lineRule="auto"/>
              <w:ind w:right="-335"/>
              <w:rPr>
                <w:szCs w:val="24"/>
              </w:rPr>
            </w:pPr>
            <w:r>
              <w:rPr>
                <w:szCs w:val="24"/>
              </w:rPr>
              <w:t>xiii</w:t>
            </w:r>
          </w:p>
        </w:tc>
        <w:tc>
          <w:tcPr>
            <w:tcW w:w="8736" w:type="dxa"/>
          </w:tcPr>
          <w:p w14:paraId="1B94B8DE" w14:textId="77777777" w:rsidR="00A6661B" w:rsidRDefault="000000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Humboldt Kolleg International Conference 2023, an </w:t>
            </w:r>
            <w:r>
              <w:rPr>
                <w:rStyle w:val="markedcontent"/>
                <w:rFonts w:ascii="Times New Roman" w:hAnsi="Times New Roman" w:cs="Times New Roman"/>
                <w:sz w:val="24"/>
                <w:szCs w:val="24"/>
              </w:rPr>
              <w:t>International Conference</w:t>
            </w:r>
            <w:r>
              <w:rPr>
                <w:rFonts w:ascii="Times New Roman" w:hAnsi="Times New Roman" w:cs="Times New Roman"/>
                <w:bCs/>
                <w:sz w:val="24"/>
                <w:szCs w:val="24"/>
              </w:rPr>
              <w:t xml:space="preserve"> with the theme “</w:t>
            </w:r>
            <w:r>
              <w:rPr>
                <w:rFonts w:ascii="Times New Roman" w:hAnsi="Times New Roman" w:cs="Times New Roman"/>
                <w:sz w:val="24"/>
                <w:szCs w:val="24"/>
              </w:rPr>
              <w:t xml:space="preserve">Envisioning the Future: Higher Education and Modern Technology in Agriculture, Science, Healthcare, and Environment </w:t>
            </w:r>
            <w:r>
              <w:rPr>
                <w:rFonts w:ascii="Times New Roman" w:hAnsi="Times New Roman" w:cs="Times New Roman"/>
                <w:bCs/>
                <w:sz w:val="24"/>
                <w:szCs w:val="24"/>
              </w:rPr>
              <w:t>held at AAUA (</w:t>
            </w:r>
            <w:r>
              <w:rPr>
                <w:rFonts w:ascii="Times New Roman" w:hAnsi="Times New Roman" w:cs="Times New Roman"/>
                <w:sz w:val="24"/>
                <w:szCs w:val="24"/>
              </w:rPr>
              <w:t>October 2023),</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Paper </w:t>
            </w:r>
            <w:r>
              <w:rPr>
                <w:rFonts w:ascii="Times New Roman" w:hAnsi="Times New Roman" w:cs="Times New Roman"/>
                <w:bCs/>
                <w:sz w:val="24"/>
                <w:szCs w:val="24"/>
              </w:rPr>
              <w:t>(Oral Presentation)</w:t>
            </w:r>
          </w:p>
        </w:tc>
      </w:tr>
      <w:tr w:rsidR="00A6661B" w14:paraId="5153CDEC" w14:textId="77777777">
        <w:trPr>
          <w:trHeight w:val="693"/>
        </w:trPr>
        <w:tc>
          <w:tcPr>
            <w:tcW w:w="897" w:type="dxa"/>
          </w:tcPr>
          <w:p w14:paraId="0CD48366" w14:textId="77777777" w:rsidR="00A6661B" w:rsidRDefault="00000000">
            <w:pPr>
              <w:pStyle w:val="Header"/>
              <w:spacing w:line="360" w:lineRule="auto"/>
              <w:ind w:right="-335"/>
              <w:rPr>
                <w:szCs w:val="24"/>
              </w:rPr>
            </w:pPr>
            <w:r>
              <w:rPr>
                <w:szCs w:val="24"/>
              </w:rPr>
              <w:lastRenderedPageBreak/>
              <w:t>xiv</w:t>
            </w:r>
          </w:p>
        </w:tc>
        <w:tc>
          <w:tcPr>
            <w:tcW w:w="8736" w:type="dxa"/>
          </w:tcPr>
          <w:p w14:paraId="4FC19A93" w14:textId="77777777" w:rsidR="00A6661B" w:rsidRDefault="00000000">
            <w:pPr>
              <w:spacing w:before="120" w:line="240" w:lineRule="auto"/>
              <w:jc w:val="both"/>
              <w:rPr>
                <w:rFonts w:ascii="Times New Roman" w:hAnsi="Times New Roman" w:cs="Times New Roman"/>
                <w:b/>
                <w:sz w:val="24"/>
                <w:szCs w:val="24"/>
              </w:rPr>
            </w:pPr>
            <w:r>
              <w:rPr>
                <w:rFonts w:ascii="Times New Roman" w:hAnsi="Times New Roman" w:cs="Times New Roman"/>
                <w:color w:val="252525"/>
                <w:sz w:val="24"/>
                <w:szCs w:val="24"/>
              </w:rPr>
              <w:t xml:space="preserve">A two-day leadership orientation workshop at the University of Medical Sciences, New Lecture Theatre, Laje Road, Ondo City, held between Monday, September 4th, and Tuesday, </w:t>
            </w:r>
            <w:r>
              <w:rPr>
                <w:rFonts w:ascii="Times New Roman" w:hAnsi="Times New Roman" w:cs="Times New Roman"/>
                <w:bCs/>
                <w:color w:val="252525"/>
                <w:sz w:val="24"/>
                <w:szCs w:val="24"/>
              </w:rPr>
              <w:t>September 5th, 2023.</w:t>
            </w:r>
          </w:p>
        </w:tc>
      </w:tr>
      <w:tr w:rsidR="00A6661B" w14:paraId="03C88D6B" w14:textId="77777777">
        <w:trPr>
          <w:trHeight w:val="693"/>
        </w:trPr>
        <w:tc>
          <w:tcPr>
            <w:tcW w:w="897" w:type="dxa"/>
          </w:tcPr>
          <w:p w14:paraId="170FAC61" w14:textId="77777777" w:rsidR="00A6661B" w:rsidRDefault="00000000">
            <w:pPr>
              <w:pStyle w:val="Header"/>
              <w:spacing w:line="360" w:lineRule="auto"/>
              <w:ind w:right="-335"/>
              <w:rPr>
                <w:szCs w:val="24"/>
              </w:rPr>
            </w:pPr>
            <w:r>
              <w:rPr>
                <w:szCs w:val="24"/>
              </w:rPr>
              <w:t>xv</w:t>
            </w:r>
          </w:p>
        </w:tc>
        <w:tc>
          <w:tcPr>
            <w:tcW w:w="8736" w:type="dxa"/>
          </w:tcPr>
          <w:p w14:paraId="4F54D051" w14:textId="77777777" w:rsidR="00A6661B" w:rsidRDefault="000000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UNIMED, Faculty of Science Conference, 2023, an international Conference with the theme “Recent Advances in Sciences for Economic and Sustainable Healthcare Promotion held at </w:t>
            </w:r>
            <w:r>
              <w:rPr>
                <w:rFonts w:ascii="Times New Roman" w:hAnsi="Times New Roman" w:cs="Times New Roman"/>
                <w:sz w:val="24"/>
                <w:szCs w:val="24"/>
              </w:rPr>
              <w:t>New Lecture Theatre, Laje Road, Ondo City (August 2023) Paper (Oral Presentation)</w:t>
            </w:r>
          </w:p>
        </w:tc>
      </w:tr>
      <w:tr w:rsidR="00A6661B" w14:paraId="3D19BE56" w14:textId="77777777">
        <w:trPr>
          <w:trHeight w:val="693"/>
        </w:trPr>
        <w:tc>
          <w:tcPr>
            <w:tcW w:w="897" w:type="dxa"/>
          </w:tcPr>
          <w:p w14:paraId="3FE5FB1E" w14:textId="77777777" w:rsidR="00A6661B" w:rsidRDefault="00000000">
            <w:pPr>
              <w:pStyle w:val="Header"/>
              <w:spacing w:line="360" w:lineRule="auto"/>
              <w:ind w:right="-335"/>
              <w:rPr>
                <w:szCs w:val="24"/>
              </w:rPr>
            </w:pPr>
            <w:r>
              <w:rPr>
                <w:szCs w:val="24"/>
              </w:rPr>
              <w:t>xvi</w:t>
            </w:r>
          </w:p>
        </w:tc>
        <w:tc>
          <w:tcPr>
            <w:tcW w:w="8736" w:type="dxa"/>
          </w:tcPr>
          <w:p w14:paraId="74DF7F0B" w14:textId="77777777" w:rsidR="00A6661B" w:rsidRDefault="00000000">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Humboldt Kolleg International Conference 2023, an </w:t>
            </w:r>
            <w:r>
              <w:rPr>
                <w:rStyle w:val="markedcontent"/>
                <w:rFonts w:ascii="Times New Roman" w:hAnsi="Times New Roman" w:cs="Times New Roman"/>
                <w:sz w:val="24"/>
                <w:szCs w:val="24"/>
              </w:rPr>
              <w:t>International Conference</w:t>
            </w:r>
            <w:r>
              <w:rPr>
                <w:rFonts w:ascii="Times New Roman" w:hAnsi="Times New Roman" w:cs="Times New Roman"/>
                <w:bCs/>
                <w:sz w:val="24"/>
                <w:szCs w:val="24"/>
              </w:rPr>
              <w:t xml:space="preserve"> with the theme “Research and Capacity Building for Agricultural Industrialised Economy of Sub-Saharan Africa” held at FUTA (June 2023), </w:t>
            </w:r>
            <w:r>
              <w:rPr>
                <w:rFonts w:ascii="Times New Roman" w:hAnsi="Times New Roman" w:cs="Times New Roman"/>
                <w:sz w:val="24"/>
                <w:szCs w:val="24"/>
              </w:rPr>
              <w:t>Paper</w:t>
            </w:r>
            <w:r>
              <w:rPr>
                <w:rFonts w:ascii="Times New Roman" w:hAnsi="Times New Roman" w:cs="Times New Roman"/>
                <w:bCs/>
                <w:sz w:val="24"/>
                <w:szCs w:val="24"/>
              </w:rPr>
              <w:t xml:space="preserve"> (Poster Presentation)</w:t>
            </w:r>
          </w:p>
        </w:tc>
      </w:tr>
      <w:tr w:rsidR="00A6661B" w14:paraId="643A67F9" w14:textId="77777777">
        <w:trPr>
          <w:trHeight w:val="693"/>
        </w:trPr>
        <w:tc>
          <w:tcPr>
            <w:tcW w:w="897" w:type="dxa"/>
          </w:tcPr>
          <w:p w14:paraId="1FA7AE1B" w14:textId="77777777" w:rsidR="00A6661B" w:rsidRDefault="00000000">
            <w:pPr>
              <w:pStyle w:val="Header"/>
              <w:spacing w:line="360" w:lineRule="auto"/>
              <w:ind w:right="-335"/>
              <w:rPr>
                <w:szCs w:val="24"/>
              </w:rPr>
            </w:pPr>
            <w:r>
              <w:rPr>
                <w:szCs w:val="24"/>
              </w:rPr>
              <w:t>xvii</w:t>
            </w:r>
          </w:p>
        </w:tc>
        <w:tc>
          <w:tcPr>
            <w:tcW w:w="8736" w:type="dxa"/>
          </w:tcPr>
          <w:p w14:paraId="7ECEF282" w14:textId="77777777" w:rsidR="00A6661B" w:rsidRDefault="00000000">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Lagos State University–Alexander Von Humboldt Kolleg, 2023, an </w:t>
            </w:r>
            <w:r>
              <w:rPr>
                <w:rStyle w:val="markedcontent"/>
                <w:rFonts w:ascii="Times New Roman" w:hAnsi="Times New Roman" w:cs="Times New Roman"/>
                <w:bCs/>
                <w:sz w:val="24"/>
                <w:szCs w:val="24"/>
              </w:rPr>
              <w:t xml:space="preserve">International </w:t>
            </w:r>
            <w:r>
              <w:rPr>
                <w:rStyle w:val="markedcontent"/>
                <w:rFonts w:ascii="Times New Roman" w:hAnsi="Times New Roman" w:cs="Times New Roman"/>
                <w:sz w:val="24"/>
                <w:szCs w:val="24"/>
              </w:rPr>
              <w:t>Conference</w:t>
            </w:r>
            <w:r>
              <w:rPr>
                <w:rFonts w:ascii="Times New Roman" w:hAnsi="Times New Roman" w:cs="Times New Roman"/>
                <w:bCs/>
                <w:sz w:val="24"/>
                <w:szCs w:val="24"/>
              </w:rPr>
              <w:t xml:space="preserve"> with the theme ‘Repositioning Science and Technology to Tackle Food Insecurity, Environment, and Health Challenges through Research Collaborations and Capacity Building for Sustainable Development’ held at </w:t>
            </w:r>
            <w:r>
              <w:rPr>
                <w:rFonts w:ascii="Times New Roman" w:eastAsiaTheme="minorHAnsi" w:hAnsi="Times New Roman" w:cs="Times New Roman"/>
                <w:sz w:val="24"/>
                <w:szCs w:val="24"/>
              </w:rPr>
              <w:t>LASU, Ojo</w:t>
            </w:r>
            <w:r>
              <w:rPr>
                <w:rFonts w:ascii="Times New Roman" w:eastAsiaTheme="minorHAnsi" w:hAnsi="Times New Roman" w:cs="Times New Roman"/>
                <w:bCs/>
                <w:sz w:val="24"/>
                <w:szCs w:val="24"/>
              </w:rPr>
              <w:t xml:space="preserve"> (</w:t>
            </w:r>
            <w:r>
              <w:rPr>
                <w:rFonts w:ascii="Times New Roman" w:hAnsi="Times New Roman" w:cs="Times New Roman"/>
                <w:bCs/>
                <w:sz w:val="24"/>
                <w:szCs w:val="24"/>
              </w:rPr>
              <w:t>May 2023)</w:t>
            </w:r>
            <w:r>
              <w:rPr>
                <w:rFonts w:ascii="Times New Roman" w:hAnsi="Times New Roman" w:cs="Times New Roman"/>
                <w:b/>
                <w:bCs/>
                <w:sz w:val="24"/>
                <w:szCs w:val="24"/>
              </w:rPr>
              <w:t xml:space="preserve"> </w:t>
            </w:r>
            <w:r>
              <w:rPr>
                <w:rFonts w:ascii="Times New Roman" w:hAnsi="Times New Roman" w:cs="Times New Roman"/>
                <w:sz w:val="24"/>
                <w:szCs w:val="24"/>
              </w:rPr>
              <w:t xml:space="preserve">Paper </w:t>
            </w:r>
            <w:r>
              <w:rPr>
                <w:rFonts w:ascii="Times New Roman" w:hAnsi="Times New Roman" w:cs="Times New Roman"/>
                <w:bCs/>
                <w:sz w:val="24"/>
                <w:szCs w:val="24"/>
              </w:rPr>
              <w:t>(Oral Presentation)</w:t>
            </w:r>
          </w:p>
        </w:tc>
      </w:tr>
      <w:tr w:rsidR="00A6661B" w14:paraId="0AA23789" w14:textId="77777777">
        <w:trPr>
          <w:trHeight w:val="693"/>
        </w:trPr>
        <w:tc>
          <w:tcPr>
            <w:tcW w:w="897" w:type="dxa"/>
          </w:tcPr>
          <w:p w14:paraId="2FB3BA50" w14:textId="77777777" w:rsidR="00A6661B" w:rsidRDefault="00000000">
            <w:pPr>
              <w:pStyle w:val="Header"/>
              <w:spacing w:line="360" w:lineRule="auto"/>
              <w:ind w:right="-335"/>
              <w:rPr>
                <w:szCs w:val="24"/>
              </w:rPr>
            </w:pPr>
            <w:r>
              <w:rPr>
                <w:szCs w:val="24"/>
              </w:rPr>
              <w:t xml:space="preserve">  xviii</w:t>
            </w:r>
          </w:p>
        </w:tc>
        <w:tc>
          <w:tcPr>
            <w:tcW w:w="8736" w:type="dxa"/>
          </w:tcPr>
          <w:p w14:paraId="1CFF5666" w14:textId="77777777" w:rsidR="00A6661B" w:rsidRDefault="000000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The Imperatives of Student Supervision and Oversight at UNIMED” organized by the Office of the Deputy Vice-Chancellor (Academic), </w:t>
            </w:r>
            <w:r>
              <w:rPr>
                <w:rStyle w:val="il"/>
                <w:rFonts w:ascii="Times New Roman" w:hAnsi="Times New Roman" w:cs="Times New Roman"/>
                <w:color w:val="222222"/>
                <w:sz w:val="24"/>
                <w:szCs w:val="24"/>
                <w:shd w:val="clear" w:color="auto" w:fill="FFFFFF"/>
              </w:rPr>
              <w:t>Postgraduate</w:t>
            </w:r>
            <w:r>
              <w:rPr>
                <w:rFonts w:ascii="Times New Roman" w:hAnsi="Times New Roman" w:cs="Times New Roman"/>
                <w:color w:val="222222"/>
                <w:sz w:val="24"/>
                <w:szCs w:val="24"/>
                <w:shd w:val="clear" w:color="auto" w:fill="FFFFFF"/>
              </w:rPr>
              <w:t> </w:t>
            </w:r>
            <w:r>
              <w:rPr>
                <w:rStyle w:val="il"/>
                <w:rFonts w:ascii="Times New Roman" w:hAnsi="Times New Roman" w:cs="Times New Roman"/>
                <w:color w:val="222222"/>
                <w:sz w:val="24"/>
                <w:szCs w:val="24"/>
                <w:shd w:val="clear" w:color="auto" w:fill="FFFFFF"/>
              </w:rPr>
              <w:t>School</w:t>
            </w:r>
            <w:r>
              <w:rPr>
                <w:rFonts w:ascii="Times New Roman" w:hAnsi="Times New Roman" w:cs="Times New Roman"/>
                <w:color w:val="222222"/>
                <w:sz w:val="24"/>
                <w:szCs w:val="24"/>
                <w:shd w:val="clear" w:color="auto" w:fill="FFFFFF"/>
              </w:rPr>
              <w:t> and the Central Office for Research and Development (CORD) h</w:t>
            </w:r>
            <w:r>
              <w:rPr>
                <w:rFonts w:ascii="Times New Roman" w:hAnsi="Times New Roman" w:cs="Times New Roman"/>
                <w:color w:val="313131"/>
                <w:sz w:val="24"/>
                <w:szCs w:val="24"/>
                <w:shd w:val="clear" w:color="auto" w:fill="FFFFFF"/>
              </w:rPr>
              <w:t>eld at the new TETFund Lecture Theater, Laje Campus (March 2023)</w:t>
            </w:r>
          </w:p>
        </w:tc>
      </w:tr>
      <w:tr w:rsidR="00A6661B" w14:paraId="633E1825" w14:textId="77777777">
        <w:trPr>
          <w:trHeight w:val="693"/>
        </w:trPr>
        <w:tc>
          <w:tcPr>
            <w:tcW w:w="897" w:type="dxa"/>
          </w:tcPr>
          <w:p w14:paraId="0C394A41" w14:textId="77777777" w:rsidR="00A6661B" w:rsidRDefault="00000000">
            <w:pPr>
              <w:pStyle w:val="Header"/>
              <w:spacing w:line="360" w:lineRule="auto"/>
              <w:ind w:right="-335"/>
              <w:rPr>
                <w:szCs w:val="24"/>
              </w:rPr>
            </w:pPr>
            <w:r>
              <w:rPr>
                <w:szCs w:val="24"/>
              </w:rPr>
              <w:t>xix</w:t>
            </w:r>
          </w:p>
        </w:tc>
        <w:tc>
          <w:tcPr>
            <w:tcW w:w="8736" w:type="dxa"/>
          </w:tcPr>
          <w:p w14:paraId="0CE25E08" w14:textId="77777777" w:rsidR="00A6661B" w:rsidRDefault="000000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Fourth Nigerian Academy of Science (NAS) Annual Scientific Conference with the theme “Innovation in Science and Technology for Attainment of Sustainable Development Goals in Nigeria” held </w:t>
            </w:r>
            <w:r>
              <w:rPr>
                <w:rFonts w:ascii="Times New Roman" w:eastAsiaTheme="minorHAnsi" w:hAnsi="Times New Roman" w:cs="Times New Roman"/>
                <w:sz w:val="24"/>
                <w:szCs w:val="24"/>
              </w:rPr>
              <w:t>at the Wells Carlton Hotel, Abuja</w:t>
            </w:r>
            <w:r>
              <w:rPr>
                <w:rFonts w:ascii="Times New Roman" w:eastAsiaTheme="minorHAnsi" w:hAnsi="Times New Roman" w:cs="Times New Roman"/>
                <w:bCs/>
                <w:sz w:val="24"/>
                <w:szCs w:val="24"/>
              </w:rPr>
              <w:t xml:space="preserve"> (</w:t>
            </w:r>
            <w:r>
              <w:rPr>
                <w:rFonts w:ascii="Times New Roman" w:hAnsi="Times New Roman" w:cs="Times New Roman"/>
                <w:bCs/>
                <w:sz w:val="24"/>
                <w:szCs w:val="24"/>
              </w:rPr>
              <w:t>January 2023)</w:t>
            </w:r>
            <w:r>
              <w:rPr>
                <w:rFonts w:ascii="Times New Roman" w:hAnsi="Times New Roman" w:cs="Times New Roman"/>
                <w:b/>
                <w:bCs/>
                <w:sz w:val="24"/>
                <w:szCs w:val="24"/>
              </w:rPr>
              <w:t xml:space="preserve"> </w:t>
            </w:r>
            <w:r>
              <w:rPr>
                <w:rFonts w:ascii="Times New Roman" w:hAnsi="Times New Roman" w:cs="Times New Roman"/>
                <w:sz w:val="24"/>
                <w:szCs w:val="24"/>
              </w:rPr>
              <w:t>Paper</w:t>
            </w:r>
            <w:r>
              <w:rPr>
                <w:rFonts w:ascii="Times New Roman" w:hAnsi="Times New Roman" w:cs="Times New Roman"/>
                <w:b/>
                <w:bCs/>
                <w:sz w:val="24"/>
                <w:szCs w:val="24"/>
              </w:rPr>
              <w:t xml:space="preserve"> </w:t>
            </w:r>
            <w:r>
              <w:rPr>
                <w:rFonts w:ascii="Times New Roman" w:hAnsi="Times New Roman" w:cs="Times New Roman"/>
                <w:bCs/>
                <w:sz w:val="24"/>
                <w:szCs w:val="24"/>
              </w:rPr>
              <w:t>(Poster Presentation)</w:t>
            </w:r>
          </w:p>
        </w:tc>
      </w:tr>
      <w:tr w:rsidR="00A6661B" w14:paraId="12A3395A" w14:textId="77777777">
        <w:trPr>
          <w:trHeight w:val="693"/>
        </w:trPr>
        <w:tc>
          <w:tcPr>
            <w:tcW w:w="897" w:type="dxa"/>
          </w:tcPr>
          <w:p w14:paraId="603128F8" w14:textId="77777777" w:rsidR="00A6661B" w:rsidRDefault="00000000">
            <w:pPr>
              <w:pStyle w:val="Header"/>
              <w:spacing w:line="360" w:lineRule="auto"/>
              <w:ind w:right="-335"/>
              <w:rPr>
                <w:szCs w:val="24"/>
              </w:rPr>
            </w:pPr>
            <w:r>
              <w:rPr>
                <w:szCs w:val="24"/>
              </w:rPr>
              <w:t>Xx</w:t>
            </w:r>
          </w:p>
        </w:tc>
        <w:tc>
          <w:tcPr>
            <w:tcW w:w="8736" w:type="dxa"/>
          </w:tcPr>
          <w:p w14:paraId="58FD90A7" w14:textId="77777777" w:rsidR="00A6661B" w:rsidRDefault="000000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Two-day ACURET – UNIMED Ondo Animal Ethics Training Workshop with the theme Transcending the constraint of quality assurance and culture of care in lab animal welfare in developing countries held at University of Medical Sciences, New Lecture Theatre, Laje Road, Ondo City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Dec. 2022)</w:t>
            </w:r>
          </w:p>
        </w:tc>
      </w:tr>
      <w:tr w:rsidR="00A6661B" w14:paraId="4995B611" w14:textId="77777777">
        <w:trPr>
          <w:trHeight w:val="693"/>
        </w:trPr>
        <w:tc>
          <w:tcPr>
            <w:tcW w:w="897" w:type="dxa"/>
          </w:tcPr>
          <w:p w14:paraId="1ADBEDA4" w14:textId="77777777" w:rsidR="00A6661B" w:rsidRDefault="00000000">
            <w:pPr>
              <w:pStyle w:val="Header"/>
              <w:spacing w:line="360" w:lineRule="auto"/>
              <w:ind w:right="-335"/>
              <w:rPr>
                <w:szCs w:val="24"/>
              </w:rPr>
            </w:pPr>
            <w:r>
              <w:rPr>
                <w:szCs w:val="24"/>
              </w:rPr>
              <w:t>xxi</w:t>
            </w:r>
          </w:p>
        </w:tc>
        <w:tc>
          <w:tcPr>
            <w:tcW w:w="8736" w:type="dxa"/>
          </w:tcPr>
          <w:p w14:paraId="02386C0C" w14:textId="77777777" w:rsidR="00A6661B" w:rsidRDefault="000000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UNIMED Library Research Workshop for academic staff members held at </w:t>
            </w:r>
            <w:r>
              <w:rPr>
                <w:rFonts w:ascii="Times New Roman" w:hAnsi="Times New Roman" w:cs="Times New Roman"/>
                <w:color w:val="222222"/>
                <w:sz w:val="24"/>
                <w:szCs w:val="24"/>
                <w:shd w:val="clear" w:color="auto" w:fill="FFFFFF"/>
              </w:rPr>
              <w:t>E-Library/ICT Building,</w:t>
            </w:r>
            <w:r>
              <w:rPr>
                <w:rFonts w:ascii="Times New Roman" w:hAnsi="Times New Roman" w:cs="Times New Roman"/>
                <w:sz w:val="24"/>
                <w:szCs w:val="24"/>
              </w:rPr>
              <w:t xml:space="preserve"> Odosida Campus on June, 2022</w:t>
            </w:r>
          </w:p>
        </w:tc>
      </w:tr>
      <w:tr w:rsidR="00A6661B" w14:paraId="27F5F76E" w14:textId="77777777">
        <w:trPr>
          <w:trHeight w:val="693"/>
        </w:trPr>
        <w:tc>
          <w:tcPr>
            <w:tcW w:w="897" w:type="dxa"/>
          </w:tcPr>
          <w:p w14:paraId="0F767C61" w14:textId="77777777" w:rsidR="00A6661B" w:rsidRDefault="00A6661B">
            <w:pPr>
              <w:pStyle w:val="Header"/>
              <w:spacing w:line="360" w:lineRule="auto"/>
              <w:ind w:right="-335"/>
              <w:rPr>
                <w:szCs w:val="24"/>
              </w:rPr>
            </w:pPr>
          </w:p>
          <w:p w14:paraId="4F8E4352" w14:textId="77777777" w:rsidR="00A6661B" w:rsidRDefault="00000000">
            <w:pPr>
              <w:pStyle w:val="Header"/>
              <w:spacing w:line="360" w:lineRule="auto"/>
              <w:ind w:right="-335"/>
              <w:rPr>
                <w:szCs w:val="24"/>
              </w:rPr>
            </w:pPr>
            <w:r>
              <w:rPr>
                <w:szCs w:val="24"/>
              </w:rPr>
              <w:t>xxii</w:t>
            </w:r>
          </w:p>
        </w:tc>
        <w:tc>
          <w:tcPr>
            <w:tcW w:w="8736" w:type="dxa"/>
          </w:tcPr>
          <w:p w14:paraId="1FB96F77" w14:textId="77777777" w:rsidR="00A6661B" w:rsidRDefault="000000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A-day symposium organized by the Centre for Herbal Medicine and Drug Development (CHEMDD) with the theme Herbal Medicine: The Past, The Present, and The Future held at University of Medical Sciences, New Lecture Theatre, Laje Road, Ondo City (May 10, 2022)</w:t>
            </w:r>
          </w:p>
        </w:tc>
      </w:tr>
      <w:tr w:rsidR="00A6661B" w14:paraId="081AD92A" w14:textId="77777777">
        <w:trPr>
          <w:trHeight w:val="693"/>
        </w:trPr>
        <w:tc>
          <w:tcPr>
            <w:tcW w:w="897" w:type="dxa"/>
          </w:tcPr>
          <w:p w14:paraId="22221094" w14:textId="77777777" w:rsidR="00A6661B" w:rsidRDefault="00000000">
            <w:pPr>
              <w:pStyle w:val="Header"/>
              <w:spacing w:line="360" w:lineRule="auto"/>
              <w:ind w:right="-335"/>
              <w:rPr>
                <w:szCs w:val="24"/>
              </w:rPr>
            </w:pPr>
            <w:r>
              <w:rPr>
                <w:szCs w:val="24"/>
              </w:rPr>
              <w:t>xxiii</w:t>
            </w:r>
          </w:p>
        </w:tc>
        <w:tc>
          <w:tcPr>
            <w:tcW w:w="8736" w:type="dxa"/>
          </w:tcPr>
          <w:p w14:paraId="0FE2BA89" w14:textId="77777777" w:rsidR="00A6661B" w:rsidRDefault="000000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UNIMED Research Day 2022 </w:t>
            </w:r>
            <w:r>
              <w:rPr>
                <w:rFonts w:ascii="Times New Roman" w:hAnsi="Times New Roman" w:cs="Times New Roman"/>
                <w:bCs/>
                <w:sz w:val="24"/>
                <w:szCs w:val="24"/>
              </w:rPr>
              <w:t xml:space="preserve">with the theme </w:t>
            </w:r>
            <w:r>
              <w:rPr>
                <w:rFonts w:ascii="Times New Roman" w:hAnsi="Times New Roman" w:cs="Times New Roman"/>
                <w:sz w:val="24"/>
                <w:szCs w:val="24"/>
              </w:rPr>
              <w:t xml:space="preserve">Academic Independence and Career Progression held at the University of Medical Sciences, New Lecture Theatre, Laje Road, Ondo City (February 22, 2022). </w:t>
            </w:r>
            <w:r>
              <w:rPr>
                <w:rFonts w:ascii="Times New Roman" w:hAnsi="Times New Roman" w:cs="Times New Roman"/>
                <w:bCs/>
                <w:sz w:val="24"/>
                <w:szCs w:val="24"/>
              </w:rPr>
              <w:t xml:space="preserve">Paper </w:t>
            </w:r>
            <w:r>
              <w:rPr>
                <w:rFonts w:ascii="Times New Roman" w:hAnsi="Times New Roman" w:cs="Times New Roman"/>
                <w:sz w:val="24"/>
                <w:szCs w:val="24"/>
              </w:rPr>
              <w:t>(Poster Presentation)</w:t>
            </w:r>
          </w:p>
        </w:tc>
      </w:tr>
      <w:tr w:rsidR="00A6661B" w14:paraId="1A5F4613" w14:textId="77777777">
        <w:trPr>
          <w:trHeight w:val="693"/>
        </w:trPr>
        <w:tc>
          <w:tcPr>
            <w:tcW w:w="897" w:type="dxa"/>
          </w:tcPr>
          <w:p w14:paraId="0909C700" w14:textId="77777777" w:rsidR="00A6661B" w:rsidRDefault="00000000">
            <w:pPr>
              <w:pStyle w:val="Header"/>
              <w:spacing w:line="360" w:lineRule="auto"/>
              <w:ind w:right="-335"/>
              <w:rPr>
                <w:szCs w:val="24"/>
              </w:rPr>
            </w:pPr>
            <w:r>
              <w:rPr>
                <w:szCs w:val="24"/>
              </w:rPr>
              <w:t xml:space="preserve">xxiv </w:t>
            </w:r>
          </w:p>
        </w:tc>
        <w:tc>
          <w:tcPr>
            <w:tcW w:w="8736" w:type="dxa"/>
          </w:tcPr>
          <w:p w14:paraId="5723FAF4" w14:textId="77777777" w:rsidR="00A6661B" w:rsidRDefault="000000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Third Nigerian Academy of Science (NAS) Annual Scientific Conference with the theme ‘Science and Technology Innovations for National Growth and Development held </w:t>
            </w:r>
            <w:r>
              <w:rPr>
                <w:rFonts w:ascii="Times New Roman" w:eastAsiaTheme="minorHAnsi" w:hAnsi="Times New Roman" w:cs="Times New Roman"/>
                <w:sz w:val="24"/>
                <w:szCs w:val="24"/>
              </w:rPr>
              <w:t>at the Nigerian Air Force Conference Center &amp; Suites, Abuja</w:t>
            </w:r>
            <w:r>
              <w:rPr>
                <w:rFonts w:ascii="Times New Roman" w:eastAsiaTheme="minorHAnsi" w:hAnsi="Times New Roman" w:cs="Times New Roman"/>
                <w:bCs/>
                <w:sz w:val="24"/>
                <w:szCs w:val="24"/>
              </w:rPr>
              <w:t xml:space="preserve"> (</w:t>
            </w:r>
            <w:r>
              <w:rPr>
                <w:rFonts w:ascii="Times New Roman" w:hAnsi="Times New Roman" w:cs="Times New Roman"/>
                <w:bCs/>
                <w:sz w:val="24"/>
                <w:szCs w:val="24"/>
              </w:rPr>
              <w:t>January 2022)</w:t>
            </w:r>
            <w:r>
              <w:rPr>
                <w:rFonts w:ascii="Times New Roman" w:hAnsi="Times New Roman" w:cs="Times New Roman"/>
                <w:b/>
                <w:bCs/>
                <w:sz w:val="24"/>
                <w:szCs w:val="24"/>
              </w:rPr>
              <w:t xml:space="preserve"> </w:t>
            </w:r>
            <w:r>
              <w:rPr>
                <w:rFonts w:ascii="Times New Roman" w:hAnsi="Times New Roman" w:cs="Times New Roman"/>
                <w:sz w:val="24"/>
                <w:szCs w:val="24"/>
              </w:rPr>
              <w:t>Paper</w:t>
            </w:r>
            <w:r>
              <w:rPr>
                <w:rFonts w:ascii="Times New Roman" w:hAnsi="Times New Roman" w:cs="Times New Roman"/>
                <w:b/>
                <w:bCs/>
                <w:sz w:val="24"/>
                <w:szCs w:val="24"/>
              </w:rPr>
              <w:t xml:space="preserve"> </w:t>
            </w:r>
            <w:r>
              <w:rPr>
                <w:rFonts w:ascii="Times New Roman" w:hAnsi="Times New Roman" w:cs="Times New Roman"/>
                <w:bCs/>
                <w:sz w:val="24"/>
                <w:szCs w:val="24"/>
              </w:rPr>
              <w:t>(Poster Presentation)</w:t>
            </w:r>
          </w:p>
        </w:tc>
      </w:tr>
      <w:tr w:rsidR="00A6661B" w14:paraId="04D29BF6" w14:textId="77777777">
        <w:trPr>
          <w:trHeight w:val="693"/>
        </w:trPr>
        <w:tc>
          <w:tcPr>
            <w:tcW w:w="897" w:type="dxa"/>
          </w:tcPr>
          <w:p w14:paraId="540FFBCD" w14:textId="77777777" w:rsidR="00A6661B" w:rsidRDefault="00000000">
            <w:pPr>
              <w:pStyle w:val="Header"/>
              <w:spacing w:line="360" w:lineRule="auto"/>
              <w:ind w:right="-335"/>
              <w:rPr>
                <w:szCs w:val="24"/>
              </w:rPr>
            </w:pPr>
            <w:r>
              <w:rPr>
                <w:szCs w:val="24"/>
              </w:rPr>
              <w:t>xxv</w:t>
            </w:r>
          </w:p>
        </w:tc>
        <w:tc>
          <w:tcPr>
            <w:tcW w:w="8736" w:type="dxa"/>
          </w:tcPr>
          <w:p w14:paraId="043BCA75"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Capacity–building workshop on Budget Writing for Grant conducted by Central Office for Research and Development (CORD) held at the University of Medical Sciences, Postgraduate School, Bolunduro, Ondo City (September 2021).</w:t>
            </w:r>
          </w:p>
        </w:tc>
      </w:tr>
      <w:tr w:rsidR="00A6661B" w14:paraId="1A8AF408" w14:textId="77777777">
        <w:trPr>
          <w:trHeight w:val="693"/>
        </w:trPr>
        <w:tc>
          <w:tcPr>
            <w:tcW w:w="897" w:type="dxa"/>
          </w:tcPr>
          <w:p w14:paraId="1EB5DB59" w14:textId="77777777" w:rsidR="00A6661B" w:rsidRDefault="00000000">
            <w:pPr>
              <w:pStyle w:val="Header"/>
              <w:spacing w:line="360" w:lineRule="auto"/>
              <w:ind w:right="-335"/>
              <w:rPr>
                <w:szCs w:val="24"/>
              </w:rPr>
            </w:pPr>
            <w:r>
              <w:rPr>
                <w:szCs w:val="24"/>
              </w:rPr>
              <w:t>xxvi</w:t>
            </w:r>
          </w:p>
        </w:tc>
        <w:tc>
          <w:tcPr>
            <w:tcW w:w="8736" w:type="dxa"/>
          </w:tcPr>
          <w:p w14:paraId="41ACBAE6" w14:textId="77777777" w:rsidR="00A6661B" w:rsidRDefault="00000000">
            <w:pPr>
              <w:spacing w:line="240" w:lineRule="auto"/>
              <w:jc w:val="both"/>
              <w:rPr>
                <w:rFonts w:ascii="Times New Roman" w:hAnsi="Times New Roman" w:cs="Times New Roman"/>
                <w:bCs/>
                <w:sz w:val="24"/>
                <w:szCs w:val="24"/>
              </w:rPr>
            </w:pPr>
            <w:r>
              <w:rPr>
                <w:rFonts w:ascii="Times New Roman" w:hAnsi="Times New Roman" w:cs="Times New Roman"/>
                <w:sz w:val="24"/>
                <w:szCs w:val="24"/>
              </w:rPr>
              <w:t>Capacity–building workshop on pedagogy held at the University of Medical Sciences, Ondo State (23</w:t>
            </w:r>
            <w:r>
              <w:rPr>
                <w:rFonts w:ascii="Times New Roman" w:hAnsi="Times New Roman" w:cs="Times New Roman"/>
                <w:sz w:val="24"/>
                <w:szCs w:val="24"/>
                <w:vertAlign w:val="superscript"/>
              </w:rPr>
              <w:t>rd</w:t>
            </w:r>
            <w:r>
              <w:rPr>
                <w:rFonts w:ascii="Times New Roman" w:hAnsi="Times New Roman" w:cs="Times New Roman"/>
                <w:sz w:val="24"/>
                <w:szCs w:val="24"/>
              </w:rPr>
              <w:t>-25</w:t>
            </w:r>
            <w:r>
              <w:rPr>
                <w:rFonts w:ascii="Times New Roman" w:hAnsi="Times New Roman" w:cs="Times New Roman"/>
                <w:sz w:val="24"/>
                <w:szCs w:val="24"/>
                <w:vertAlign w:val="superscript"/>
              </w:rPr>
              <w:t>th</w:t>
            </w:r>
            <w:r>
              <w:rPr>
                <w:rFonts w:ascii="Times New Roman" w:hAnsi="Times New Roman" w:cs="Times New Roman"/>
                <w:sz w:val="24"/>
                <w:szCs w:val="24"/>
              </w:rPr>
              <w:t>, November 2021)</w:t>
            </w:r>
          </w:p>
        </w:tc>
      </w:tr>
      <w:tr w:rsidR="00A6661B" w14:paraId="60F72196" w14:textId="77777777">
        <w:trPr>
          <w:trHeight w:val="693"/>
        </w:trPr>
        <w:tc>
          <w:tcPr>
            <w:tcW w:w="897" w:type="dxa"/>
          </w:tcPr>
          <w:p w14:paraId="5FC08EA7" w14:textId="77777777" w:rsidR="00A6661B" w:rsidRDefault="00000000">
            <w:pPr>
              <w:pStyle w:val="Header"/>
              <w:spacing w:line="360" w:lineRule="auto"/>
              <w:ind w:right="-335"/>
              <w:rPr>
                <w:szCs w:val="24"/>
              </w:rPr>
            </w:pPr>
            <w:r>
              <w:rPr>
                <w:szCs w:val="24"/>
              </w:rPr>
              <w:lastRenderedPageBreak/>
              <w:t>xxvii</w:t>
            </w:r>
          </w:p>
        </w:tc>
        <w:tc>
          <w:tcPr>
            <w:tcW w:w="8736" w:type="dxa"/>
          </w:tcPr>
          <w:p w14:paraId="792D7BE6"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Second conference/workshop of the Nigerian Bioinformatics and Genomic Network (NBGN21) with the theme ‘Leveraging Bioinformatics and genomics for the attainment of the sustainable development goals’ held at Landmark University, Omu Aran, Kwara State, Nigeria (October 11-13,2021).</w:t>
            </w:r>
          </w:p>
        </w:tc>
      </w:tr>
      <w:tr w:rsidR="00A6661B" w14:paraId="5429C32E" w14:textId="77777777">
        <w:trPr>
          <w:trHeight w:val="421"/>
        </w:trPr>
        <w:tc>
          <w:tcPr>
            <w:tcW w:w="897" w:type="dxa"/>
          </w:tcPr>
          <w:p w14:paraId="03D05B3A" w14:textId="77777777" w:rsidR="00A6661B" w:rsidRDefault="00000000">
            <w:pPr>
              <w:pStyle w:val="Header"/>
              <w:spacing w:line="360" w:lineRule="auto"/>
              <w:ind w:right="-335"/>
              <w:rPr>
                <w:szCs w:val="24"/>
              </w:rPr>
            </w:pPr>
            <w:r>
              <w:rPr>
                <w:szCs w:val="24"/>
              </w:rPr>
              <w:t>xxviii</w:t>
            </w:r>
          </w:p>
        </w:tc>
        <w:tc>
          <w:tcPr>
            <w:tcW w:w="8736" w:type="dxa"/>
          </w:tcPr>
          <w:p w14:paraId="6B486A7A" w14:textId="77777777" w:rsidR="00A6661B"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Rethinking Malaria in the Context of Covid-19 (Webinar) (September 28-29, 2021).</w:t>
            </w:r>
          </w:p>
        </w:tc>
      </w:tr>
      <w:tr w:rsidR="00A6661B" w14:paraId="00B8963E" w14:textId="77777777">
        <w:trPr>
          <w:trHeight w:val="693"/>
        </w:trPr>
        <w:tc>
          <w:tcPr>
            <w:tcW w:w="897" w:type="dxa"/>
          </w:tcPr>
          <w:p w14:paraId="61319519" w14:textId="77777777" w:rsidR="00A6661B" w:rsidRDefault="00000000">
            <w:pPr>
              <w:pStyle w:val="Header"/>
              <w:spacing w:line="360" w:lineRule="auto"/>
              <w:ind w:right="-335"/>
              <w:rPr>
                <w:szCs w:val="24"/>
              </w:rPr>
            </w:pPr>
            <w:r>
              <w:rPr>
                <w:szCs w:val="24"/>
              </w:rPr>
              <w:t>xxix</w:t>
            </w:r>
          </w:p>
        </w:tc>
        <w:tc>
          <w:tcPr>
            <w:tcW w:w="8736" w:type="dxa"/>
          </w:tcPr>
          <w:p w14:paraId="4631D4AC"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Capacity–building workshop on Writing Proposal for Grant conducted by Central Office for Research and Development (CORD) held at the University of Medical Sciences, Postgraduate School, GRA, Ondo City (September 2021).</w:t>
            </w:r>
          </w:p>
        </w:tc>
      </w:tr>
      <w:tr w:rsidR="00A6661B" w14:paraId="02876E92" w14:textId="77777777">
        <w:trPr>
          <w:trHeight w:val="693"/>
        </w:trPr>
        <w:tc>
          <w:tcPr>
            <w:tcW w:w="897" w:type="dxa"/>
          </w:tcPr>
          <w:p w14:paraId="44686E23" w14:textId="77777777" w:rsidR="00A6661B" w:rsidRDefault="00000000">
            <w:pPr>
              <w:pStyle w:val="Header"/>
              <w:spacing w:line="360" w:lineRule="auto"/>
              <w:ind w:right="-335"/>
              <w:rPr>
                <w:szCs w:val="24"/>
              </w:rPr>
            </w:pPr>
            <w:r>
              <w:rPr>
                <w:szCs w:val="24"/>
              </w:rPr>
              <w:t>xxx</w:t>
            </w:r>
          </w:p>
        </w:tc>
        <w:tc>
          <w:tcPr>
            <w:tcW w:w="8736" w:type="dxa"/>
          </w:tcPr>
          <w:p w14:paraId="75561598" w14:textId="77777777" w:rsidR="00A6661B" w:rsidRDefault="00000000">
            <w:pPr>
              <w:spacing w:line="240" w:lineRule="auto"/>
              <w:jc w:val="both"/>
              <w:rPr>
                <w:rFonts w:ascii="Times New Roman" w:hAnsi="Times New Roman" w:cs="Times New Roman"/>
                <w:bCs/>
                <w:sz w:val="24"/>
                <w:szCs w:val="24"/>
              </w:rPr>
            </w:pPr>
            <w:r>
              <w:rPr>
                <w:rFonts w:ascii="Times New Roman" w:hAnsi="Times New Roman" w:cs="Times New Roman"/>
                <w:sz w:val="24"/>
                <w:szCs w:val="24"/>
              </w:rPr>
              <w:t>Short Course on Advanced Digital Appreciation Programme for Tertiary Institution (ADAPTI) for Statistical Package for Social Sciences under the Digital Bridge Institute (International Centre for Information and Communication Technology Studies) held in University of Medical Sciences, Ondo State (July 2021)</w:t>
            </w:r>
          </w:p>
        </w:tc>
      </w:tr>
      <w:tr w:rsidR="00A6661B" w14:paraId="4A22D73B" w14:textId="77777777">
        <w:trPr>
          <w:trHeight w:val="693"/>
        </w:trPr>
        <w:tc>
          <w:tcPr>
            <w:tcW w:w="897" w:type="dxa"/>
          </w:tcPr>
          <w:p w14:paraId="20A97E61" w14:textId="77777777" w:rsidR="00A6661B" w:rsidRDefault="00000000">
            <w:pPr>
              <w:pStyle w:val="Header"/>
              <w:spacing w:line="360" w:lineRule="auto"/>
              <w:ind w:right="-335"/>
              <w:rPr>
                <w:szCs w:val="24"/>
              </w:rPr>
            </w:pPr>
            <w:r>
              <w:rPr>
                <w:szCs w:val="24"/>
              </w:rPr>
              <w:t>xxxi</w:t>
            </w:r>
          </w:p>
        </w:tc>
        <w:tc>
          <w:tcPr>
            <w:tcW w:w="8736" w:type="dxa"/>
          </w:tcPr>
          <w:p w14:paraId="21621095"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Capacity–building workshop on Ethical issues in academia, research, and publications held at the University of Medical Sciences, Odosida    Campus (May 2021)</w:t>
            </w:r>
          </w:p>
        </w:tc>
      </w:tr>
      <w:tr w:rsidR="00A6661B" w14:paraId="698FF89D" w14:textId="77777777">
        <w:trPr>
          <w:trHeight w:val="693"/>
        </w:trPr>
        <w:tc>
          <w:tcPr>
            <w:tcW w:w="897" w:type="dxa"/>
          </w:tcPr>
          <w:p w14:paraId="35A7C7A1" w14:textId="77777777" w:rsidR="00A6661B" w:rsidRDefault="00000000">
            <w:pPr>
              <w:pStyle w:val="Header"/>
              <w:spacing w:line="360" w:lineRule="auto"/>
              <w:ind w:right="-335"/>
              <w:rPr>
                <w:szCs w:val="24"/>
              </w:rPr>
            </w:pPr>
            <w:r>
              <w:rPr>
                <w:szCs w:val="24"/>
              </w:rPr>
              <w:t>xxxii</w:t>
            </w:r>
          </w:p>
        </w:tc>
        <w:tc>
          <w:tcPr>
            <w:tcW w:w="8736" w:type="dxa"/>
          </w:tcPr>
          <w:p w14:paraId="00A23320"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LAUTECH NANO 2020: Conference and workshop on Nanotechnology held at Ladoke Akintola University of Technology, Ogbomosho, Oyo State (October 2020); Theme: Human and Existence and Resource Utilization: Extending the Frontiers through Nanotechnology.</w:t>
            </w:r>
          </w:p>
        </w:tc>
      </w:tr>
      <w:tr w:rsidR="00A6661B" w14:paraId="5A3F11D2" w14:textId="77777777">
        <w:trPr>
          <w:trHeight w:val="693"/>
        </w:trPr>
        <w:tc>
          <w:tcPr>
            <w:tcW w:w="897" w:type="dxa"/>
          </w:tcPr>
          <w:p w14:paraId="53417C65" w14:textId="77777777" w:rsidR="00A6661B" w:rsidRDefault="00000000">
            <w:pPr>
              <w:pStyle w:val="Header"/>
              <w:spacing w:line="360" w:lineRule="auto"/>
              <w:ind w:right="-335"/>
              <w:rPr>
                <w:szCs w:val="24"/>
              </w:rPr>
            </w:pPr>
            <w:r>
              <w:rPr>
                <w:szCs w:val="24"/>
              </w:rPr>
              <w:t>xxxiii</w:t>
            </w:r>
          </w:p>
        </w:tc>
        <w:tc>
          <w:tcPr>
            <w:tcW w:w="8736" w:type="dxa"/>
          </w:tcPr>
          <w:p w14:paraId="124E2070"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Seminar on Strategies for Impactful Research in a Resource–Constrained Environment in the Midst of Covid –19 Pandemic. NYA Webinar Series 2.0 (August 2020)</w:t>
            </w:r>
          </w:p>
        </w:tc>
      </w:tr>
      <w:tr w:rsidR="00A6661B" w14:paraId="4EE45C70" w14:textId="77777777">
        <w:trPr>
          <w:trHeight w:val="693"/>
        </w:trPr>
        <w:tc>
          <w:tcPr>
            <w:tcW w:w="897" w:type="dxa"/>
          </w:tcPr>
          <w:p w14:paraId="409B9AC7" w14:textId="77777777" w:rsidR="00A6661B" w:rsidRDefault="00000000">
            <w:pPr>
              <w:pStyle w:val="Header"/>
              <w:spacing w:line="360" w:lineRule="auto"/>
              <w:ind w:right="-335"/>
              <w:rPr>
                <w:szCs w:val="24"/>
              </w:rPr>
            </w:pPr>
            <w:r>
              <w:rPr>
                <w:szCs w:val="24"/>
              </w:rPr>
              <w:t>xxxiv</w:t>
            </w:r>
          </w:p>
        </w:tc>
        <w:tc>
          <w:tcPr>
            <w:tcW w:w="8736" w:type="dxa"/>
          </w:tcPr>
          <w:p w14:paraId="2C8D96F1"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Workshop on students' online examination held at the University of Medical Sciences, Odosida    Campus (August 2020)</w:t>
            </w:r>
          </w:p>
        </w:tc>
      </w:tr>
      <w:tr w:rsidR="00A6661B" w14:paraId="03815309" w14:textId="77777777">
        <w:trPr>
          <w:trHeight w:val="693"/>
        </w:trPr>
        <w:tc>
          <w:tcPr>
            <w:tcW w:w="897" w:type="dxa"/>
          </w:tcPr>
          <w:p w14:paraId="29BB1A11" w14:textId="77777777" w:rsidR="00A6661B" w:rsidRDefault="00000000">
            <w:pPr>
              <w:pStyle w:val="Header"/>
              <w:spacing w:line="360" w:lineRule="auto"/>
              <w:ind w:right="-335"/>
              <w:rPr>
                <w:szCs w:val="24"/>
              </w:rPr>
            </w:pPr>
            <w:r>
              <w:rPr>
                <w:szCs w:val="24"/>
              </w:rPr>
              <w:t>xxxv</w:t>
            </w:r>
          </w:p>
        </w:tc>
        <w:tc>
          <w:tcPr>
            <w:tcW w:w="8736" w:type="dxa"/>
          </w:tcPr>
          <w:p w14:paraId="09E3CECD" w14:textId="77777777" w:rsidR="00A6661B" w:rsidRDefault="00000000">
            <w:pPr>
              <w:spacing w:line="240" w:lineRule="auto"/>
              <w:jc w:val="both"/>
              <w:rPr>
                <w:rFonts w:ascii="Times New Roman" w:hAnsi="Times New Roman" w:cs="Times New Roman"/>
                <w:b/>
                <w:sz w:val="24"/>
                <w:szCs w:val="24"/>
              </w:rPr>
            </w:pPr>
            <w:r>
              <w:rPr>
                <w:rFonts w:ascii="Times New Roman" w:hAnsi="Times New Roman" w:cs="Times New Roman"/>
                <w:sz w:val="24"/>
                <w:szCs w:val="24"/>
              </w:rPr>
              <w:t>Workshop on Introduction to Bioinformatics and its Applications in Biomedical Research, organized by and held at the University of Medical Sciences, Ondo City, in collaboration with the African Centre of Excellence in Genomics of Infectious Diseases (ACEGID), Redeemer’s University, Ede (December 2019)</w:t>
            </w:r>
          </w:p>
        </w:tc>
      </w:tr>
      <w:tr w:rsidR="00A6661B" w14:paraId="1279CB95" w14:textId="77777777">
        <w:trPr>
          <w:trHeight w:val="693"/>
        </w:trPr>
        <w:tc>
          <w:tcPr>
            <w:tcW w:w="897" w:type="dxa"/>
          </w:tcPr>
          <w:p w14:paraId="135B3B77" w14:textId="77777777" w:rsidR="00A6661B" w:rsidRDefault="00000000">
            <w:pPr>
              <w:pStyle w:val="Header"/>
              <w:spacing w:line="360" w:lineRule="auto"/>
              <w:ind w:right="-335"/>
              <w:rPr>
                <w:szCs w:val="24"/>
              </w:rPr>
            </w:pPr>
            <w:r>
              <w:rPr>
                <w:szCs w:val="24"/>
              </w:rPr>
              <w:t>xxxvi</w:t>
            </w:r>
          </w:p>
        </w:tc>
        <w:tc>
          <w:tcPr>
            <w:tcW w:w="8736" w:type="dxa"/>
          </w:tcPr>
          <w:p w14:paraId="2E050ABD" w14:textId="77777777" w:rsidR="00A6661B" w:rsidRDefault="00000000">
            <w:pPr>
              <w:spacing w:line="240" w:lineRule="auto"/>
              <w:jc w:val="both"/>
              <w:rPr>
                <w:rFonts w:ascii="Times New Roman" w:hAnsi="Times New Roman" w:cs="Times New Roman"/>
                <w:bCs/>
                <w:sz w:val="24"/>
                <w:szCs w:val="24"/>
              </w:rPr>
            </w:pPr>
            <w:r>
              <w:rPr>
                <w:rFonts w:ascii="Times New Roman" w:hAnsi="Times New Roman" w:cs="Times New Roman"/>
                <w:sz w:val="24"/>
                <w:szCs w:val="24"/>
              </w:rPr>
              <w:t>Workshop on Strengthening Innovation Ecosystems in Universities in West and Central Africa held in the University of Benin (April 2019).</w:t>
            </w:r>
          </w:p>
        </w:tc>
      </w:tr>
      <w:tr w:rsidR="00A6661B" w14:paraId="0EC20C32" w14:textId="77777777">
        <w:trPr>
          <w:trHeight w:val="693"/>
        </w:trPr>
        <w:tc>
          <w:tcPr>
            <w:tcW w:w="897" w:type="dxa"/>
          </w:tcPr>
          <w:p w14:paraId="6583BB37" w14:textId="77777777" w:rsidR="00A6661B" w:rsidRDefault="00000000">
            <w:pPr>
              <w:pStyle w:val="Header"/>
              <w:spacing w:line="360" w:lineRule="auto"/>
              <w:ind w:right="-335"/>
              <w:rPr>
                <w:szCs w:val="24"/>
              </w:rPr>
            </w:pPr>
            <w:r>
              <w:rPr>
                <w:szCs w:val="24"/>
              </w:rPr>
              <w:t>xxxvii</w:t>
            </w:r>
          </w:p>
        </w:tc>
        <w:tc>
          <w:tcPr>
            <w:tcW w:w="8736" w:type="dxa"/>
          </w:tcPr>
          <w:p w14:paraId="09B20DA4" w14:textId="77777777" w:rsidR="00A6661B" w:rsidRDefault="00000000">
            <w:pPr>
              <w:spacing w:line="240" w:lineRule="auto"/>
              <w:jc w:val="both"/>
              <w:rPr>
                <w:rFonts w:ascii="Times New Roman" w:hAnsi="Times New Roman" w:cs="Times New Roman"/>
                <w:bCs/>
                <w:sz w:val="24"/>
                <w:szCs w:val="24"/>
              </w:rPr>
            </w:pPr>
            <w:r>
              <w:rPr>
                <w:rFonts w:ascii="Times New Roman" w:hAnsi="Times New Roman" w:cs="Times New Roman"/>
                <w:sz w:val="24"/>
                <w:szCs w:val="24"/>
              </w:rPr>
              <w:t>Short Course on Advanced Digital Appreciation Programme for Tertiary Institution (ADAPTT) for Statistical Package for Social Sciences under the Digital Bridge Institute    (International Centre for Information and Communication Technology Studies) held at University of Medical Sciences, Ondo State (November 2018).</w:t>
            </w:r>
          </w:p>
        </w:tc>
      </w:tr>
      <w:tr w:rsidR="00A6661B" w14:paraId="79D6ECB8" w14:textId="77777777">
        <w:trPr>
          <w:trHeight w:val="693"/>
        </w:trPr>
        <w:tc>
          <w:tcPr>
            <w:tcW w:w="897" w:type="dxa"/>
          </w:tcPr>
          <w:p w14:paraId="455A95CF" w14:textId="77777777" w:rsidR="00A6661B" w:rsidRDefault="00000000">
            <w:pPr>
              <w:pStyle w:val="Header"/>
              <w:spacing w:line="360" w:lineRule="auto"/>
              <w:ind w:right="-335"/>
              <w:rPr>
                <w:szCs w:val="24"/>
              </w:rPr>
            </w:pPr>
            <w:r>
              <w:rPr>
                <w:szCs w:val="24"/>
              </w:rPr>
              <w:t>xxxviii</w:t>
            </w:r>
          </w:p>
        </w:tc>
        <w:tc>
          <w:tcPr>
            <w:tcW w:w="8736" w:type="dxa"/>
          </w:tcPr>
          <w:p w14:paraId="3F31F027" w14:textId="77777777" w:rsidR="00A6661B" w:rsidRDefault="00000000">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Nigeria Young Academy Conference and General Assembly held at University of   Medical Sciences, Ondo City, Ondo State (August 2018); Theme: ‘Multidisciplinary Research: A Cornerstone for Sustainable Development.</w:t>
            </w:r>
            <w:r>
              <w:rPr>
                <w:rFonts w:ascii="Times New Roman" w:hAnsi="Times New Roman" w:cs="Times New Roman"/>
                <w:b/>
                <w:bCs/>
                <w:sz w:val="24"/>
                <w:szCs w:val="24"/>
              </w:rPr>
              <w:t xml:space="preserve"> </w:t>
            </w:r>
            <w:r>
              <w:rPr>
                <w:rFonts w:ascii="Times New Roman" w:hAnsi="Times New Roman" w:cs="Times New Roman"/>
                <w:sz w:val="24"/>
                <w:szCs w:val="24"/>
              </w:rPr>
              <w:t>Paper</w:t>
            </w:r>
            <w:r>
              <w:rPr>
                <w:rFonts w:ascii="Times New Roman" w:hAnsi="Times New Roman" w:cs="Times New Roman"/>
                <w:b/>
                <w:bCs/>
                <w:sz w:val="24"/>
                <w:szCs w:val="24"/>
              </w:rPr>
              <w:t xml:space="preserve"> </w:t>
            </w:r>
            <w:r>
              <w:rPr>
                <w:rFonts w:ascii="Times New Roman" w:hAnsi="Times New Roman" w:cs="Times New Roman"/>
                <w:bCs/>
                <w:sz w:val="24"/>
                <w:szCs w:val="24"/>
              </w:rPr>
              <w:t>(Poster Presentation)</w:t>
            </w:r>
          </w:p>
        </w:tc>
      </w:tr>
      <w:tr w:rsidR="00A6661B" w14:paraId="4F3AE281" w14:textId="77777777">
        <w:trPr>
          <w:trHeight w:val="693"/>
        </w:trPr>
        <w:tc>
          <w:tcPr>
            <w:tcW w:w="897" w:type="dxa"/>
          </w:tcPr>
          <w:p w14:paraId="454445E8" w14:textId="77777777" w:rsidR="00A6661B" w:rsidRDefault="00000000">
            <w:pPr>
              <w:pStyle w:val="Header"/>
              <w:spacing w:line="360" w:lineRule="auto"/>
              <w:ind w:right="-335"/>
              <w:rPr>
                <w:szCs w:val="24"/>
              </w:rPr>
            </w:pPr>
            <w:r>
              <w:rPr>
                <w:szCs w:val="24"/>
              </w:rPr>
              <w:t>xxxix</w:t>
            </w:r>
          </w:p>
        </w:tc>
        <w:tc>
          <w:tcPr>
            <w:tcW w:w="8736" w:type="dxa"/>
          </w:tcPr>
          <w:p w14:paraId="673AA0E2" w14:textId="77777777" w:rsidR="00A6661B" w:rsidRDefault="00000000">
            <w:pPr>
              <w:spacing w:line="240" w:lineRule="auto"/>
              <w:jc w:val="both"/>
              <w:rPr>
                <w:rFonts w:ascii="Times New Roman" w:hAnsi="Times New Roman" w:cs="Times New Roman"/>
                <w:bCs/>
                <w:sz w:val="24"/>
                <w:szCs w:val="24"/>
              </w:rPr>
            </w:pPr>
            <w:bookmarkStart w:id="5" w:name="_Hlk77064705"/>
            <w:r>
              <w:rPr>
                <w:rFonts w:ascii="Times New Roman" w:hAnsi="Times New Roman" w:cs="Times New Roman"/>
                <w:sz w:val="24"/>
                <w:szCs w:val="24"/>
              </w:rPr>
              <w:t>Short Course on Advanced Digital Appreciation Programme for Tertiary Institution (ADAPTT) for Statistical Package for Social Sciences under the Digital Bridge Institute  (International Centre for Information and Communication Technology Studies) held at University of Medical Sciences, Ondo State (November 2017)</w:t>
            </w:r>
            <w:bookmarkEnd w:id="5"/>
          </w:p>
        </w:tc>
      </w:tr>
      <w:tr w:rsidR="00A6661B" w14:paraId="73B2E7E5" w14:textId="77777777">
        <w:trPr>
          <w:trHeight w:val="693"/>
        </w:trPr>
        <w:tc>
          <w:tcPr>
            <w:tcW w:w="897" w:type="dxa"/>
          </w:tcPr>
          <w:p w14:paraId="211057FD" w14:textId="77777777" w:rsidR="00A6661B" w:rsidRDefault="00000000">
            <w:pPr>
              <w:pStyle w:val="Header"/>
              <w:spacing w:line="360" w:lineRule="auto"/>
              <w:ind w:right="-335"/>
              <w:rPr>
                <w:szCs w:val="24"/>
              </w:rPr>
            </w:pPr>
            <w:r>
              <w:rPr>
                <w:szCs w:val="24"/>
              </w:rPr>
              <w:t>xl</w:t>
            </w:r>
          </w:p>
        </w:tc>
        <w:tc>
          <w:tcPr>
            <w:tcW w:w="8736" w:type="dxa"/>
          </w:tcPr>
          <w:p w14:paraId="0B0C58AF" w14:textId="77777777" w:rsidR="00A6661B" w:rsidRDefault="00000000">
            <w:pPr>
              <w:spacing w:line="240" w:lineRule="auto"/>
              <w:jc w:val="both"/>
              <w:rPr>
                <w:rFonts w:ascii="Times New Roman" w:hAnsi="Times New Roman" w:cs="Times New Roman"/>
                <w:bCs/>
                <w:sz w:val="24"/>
                <w:szCs w:val="24"/>
              </w:rPr>
            </w:pPr>
            <w:r>
              <w:rPr>
                <w:rFonts w:ascii="Times New Roman" w:hAnsi="Times New Roman" w:cs="Times New Roman"/>
                <w:sz w:val="24"/>
                <w:szCs w:val="24"/>
              </w:rPr>
              <w:t>Short Course on Building Research Evidence for Effective Policy Transfer and Development Implementation, Literature Review, Systematic Analysis/Meta-Analysis,  Journal/Thesis Writing held at the University of Benin, Edo State, Nigeria (July 2017).</w:t>
            </w:r>
          </w:p>
        </w:tc>
      </w:tr>
      <w:tr w:rsidR="00A6661B" w14:paraId="3EA8C48F" w14:textId="77777777">
        <w:trPr>
          <w:trHeight w:val="693"/>
        </w:trPr>
        <w:tc>
          <w:tcPr>
            <w:tcW w:w="897" w:type="dxa"/>
          </w:tcPr>
          <w:p w14:paraId="3177307B" w14:textId="77777777" w:rsidR="00A6661B" w:rsidRDefault="00000000">
            <w:pPr>
              <w:pStyle w:val="Header"/>
              <w:spacing w:line="360" w:lineRule="auto"/>
              <w:ind w:right="-335"/>
              <w:rPr>
                <w:szCs w:val="24"/>
              </w:rPr>
            </w:pPr>
            <w:r>
              <w:rPr>
                <w:szCs w:val="24"/>
              </w:rPr>
              <w:t>xli</w:t>
            </w:r>
          </w:p>
        </w:tc>
        <w:tc>
          <w:tcPr>
            <w:tcW w:w="8736" w:type="dxa"/>
          </w:tcPr>
          <w:p w14:paraId="448BB4ED"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Workshop on Pedagogy and Integrated Medical and Dental Curriculum held at the University of Medical Sciences, Ondo State (July 2017).</w:t>
            </w:r>
          </w:p>
        </w:tc>
      </w:tr>
      <w:tr w:rsidR="00A6661B" w14:paraId="733B7C62" w14:textId="77777777">
        <w:trPr>
          <w:trHeight w:val="693"/>
        </w:trPr>
        <w:tc>
          <w:tcPr>
            <w:tcW w:w="897" w:type="dxa"/>
          </w:tcPr>
          <w:p w14:paraId="6B898155" w14:textId="77777777" w:rsidR="00A6661B" w:rsidRDefault="00000000">
            <w:pPr>
              <w:pStyle w:val="Header"/>
              <w:spacing w:line="360" w:lineRule="auto"/>
              <w:ind w:right="-335"/>
              <w:rPr>
                <w:szCs w:val="24"/>
              </w:rPr>
            </w:pPr>
            <w:r>
              <w:rPr>
                <w:szCs w:val="24"/>
              </w:rPr>
              <w:lastRenderedPageBreak/>
              <w:t>xlii</w:t>
            </w:r>
          </w:p>
        </w:tc>
        <w:tc>
          <w:tcPr>
            <w:tcW w:w="8736" w:type="dxa"/>
          </w:tcPr>
          <w:p w14:paraId="15337C7D"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Short Course on Advanced Digital Appreciation Programme for Tertiary Institution (ADAPTT) under the Digital Bridge Institute (International Centre for Information and Communication Technology Studies) held at the University of Medical Sciences, Ondo State (December 2016).</w:t>
            </w:r>
          </w:p>
        </w:tc>
      </w:tr>
      <w:tr w:rsidR="00A6661B" w14:paraId="19529E56" w14:textId="77777777">
        <w:trPr>
          <w:trHeight w:val="693"/>
        </w:trPr>
        <w:tc>
          <w:tcPr>
            <w:tcW w:w="897" w:type="dxa"/>
          </w:tcPr>
          <w:p w14:paraId="4C1FA58D" w14:textId="77777777" w:rsidR="00A6661B" w:rsidRDefault="00000000">
            <w:pPr>
              <w:pStyle w:val="Header"/>
              <w:spacing w:line="360" w:lineRule="auto"/>
              <w:ind w:right="-335"/>
              <w:rPr>
                <w:szCs w:val="24"/>
              </w:rPr>
            </w:pPr>
            <w:r>
              <w:rPr>
                <w:szCs w:val="24"/>
              </w:rPr>
              <w:t>xLiii</w:t>
            </w:r>
          </w:p>
          <w:p w14:paraId="751EE611" w14:textId="77777777" w:rsidR="00A6661B" w:rsidRDefault="00A6661B">
            <w:pPr>
              <w:pStyle w:val="Header"/>
              <w:spacing w:line="360" w:lineRule="auto"/>
              <w:ind w:right="-335"/>
              <w:rPr>
                <w:szCs w:val="24"/>
              </w:rPr>
            </w:pPr>
          </w:p>
        </w:tc>
        <w:tc>
          <w:tcPr>
            <w:tcW w:w="8736" w:type="dxa"/>
          </w:tcPr>
          <w:p w14:paraId="3D6CFDD5" w14:textId="77777777" w:rsidR="00A6661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Short Course in Master Grant and Proposal Writing and Finances Management in Tertiary Institution held at University of Medical Sciences, Ondo State (August 2016)</w:t>
            </w:r>
          </w:p>
        </w:tc>
      </w:tr>
      <w:tr w:rsidR="00A6661B" w14:paraId="69DBF7B5" w14:textId="77777777">
        <w:trPr>
          <w:trHeight w:val="693"/>
        </w:trPr>
        <w:tc>
          <w:tcPr>
            <w:tcW w:w="897" w:type="dxa"/>
          </w:tcPr>
          <w:p w14:paraId="11910770" w14:textId="77777777" w:rsidR="00A6661B" w:rsidRDefault="00000000">
            <w:pPr>
              <w:pStyle w:val="Header"/>
              <w:spacing w:line="360" w:lineRule="auto"/>
              <w:ind w:right="-335"/>
              <w:rPr>
                <w:szCs w:val="24"/>
              </w:rPr>
            </w:pPr>
            <w:r>
              <w:rPr>
                <w:szCs w:val="24"/>
              </w:rPr>
              <w:t>xliv</w:t>
            </w:r>
          </w:p>
        </w:tc>
        <w:tc>
          <w:tcPr>
            <w:tcW w:w="8736" w:type="dxa"/>
          </w:tcPr>
          <w:p w14:paraId="03D6FE07" w14:textId="77777777" w:rsidR="00A6661B" w:rsidRDefault="00000000">
            <w:pPr>
              <w:tabs>
                <w:tab w:val="left" w:pos="810"/>
              </w:tabs>
              <w:spacing w:line="240" w:lineRule="auto"/>
              <w:jc w:val="both"/>
              <w:rPr>
                <w:rFonts w:ascii="Times New Roman" w:hAnsi="Times New Roman" w:cs="Times New Roman"/>
                <w:bCs/>
                <w:sz w:val="24"/>
                <w:szCs w:val="24"/>
              </w:rPr>
            </w:pPr>
            <w:r>
              <w:rPr>
                <w:rFonts w:ascii="Times New Roman" w:hAnsi="Times New Roman" w:cs="Times New Roman"/>
                <w:bCs/>
                <w:sz w:val="24"/>
                <w:szCs w:val="24"/>
              </w:rPr>
              <w:t>The Postgraduate Students and Teachers Workshop on Research Design and Data Analysis was held at the Faculty of Veterinary Medicine, University of Ibadan (March 2016).</w:t>
            </w:r>
          </w:p>
        </w:tc>
      </w:tr>
    </w:tbl>
    <w:p w14:paraId="36BAB831" w14:textId="77777777" w:rsidR="00A6661B" w:rsidRDefault="00000000">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5713"/>
        <w:gridCol w:w="3068"/>
      </w:tblGrid>
      <w:tr w:rsidR="00A6661B" w14:paraId="5C808C4D" w14:textId="77777777">
        <w:tc>
          <w:tcPr>
            <w:tcW w:w="6281" w:type="dxa"/>
            <w:gridSpan w:val="2"/>
          </w:tcPr>
          <w:p w14:paraId="3438F6AF" w14:textId="77777777" w:rsidR="00A6661B" w:rsidRDefault="00000000">
            <w:pPr>
              <w:spacing w:line="360" w:lineRule="auto"/>
              <w:ind w:left="-142"/>
              <w:jc w:val="both"/>
              <w:rPr>
                <w:rFonts w:ascii="Times New Roman" w:hAnsi="Times New Roman" w:cs="Times New Roman"/>
                <w:sz w:val="24"/>
                <w:szCs w:val="24"/>
              </w:rPr>
            </w:pPr>
            <w:r>
              <w:rPr>
                <w:rFonts w:ascii="Times New Roman" w:hAnsi="Times New Roman" w:cs="Times New Roman"/>
                <w:b/>
                <w:sz w:val="24"/>
                <w:szCs w:val="24"/>
                <w:u w:val="single"/>
              </w:rPr>
              <w:t>NAME AND ADDRESSES OF REFEREES</w:t>
            </w:r>
            <w:r>
              <w:rPr>
                <w:rFonts w:ascii="Times New Roman" w:hAnsi="Times New Roman" w:cs="Times New Roman"/>
                <w:sz w:val="24"/>
                <w:szCs w:val="24"/>
              </w:rPr>
              <w:t>:</w:t>
            </w:r>
          </w:p>
        </w:tc>
        <w:tc>
          <w:tcPr>
            <w:tcW w:w="3068" w:type="dxa"/>
          </w:tcPr>
          <w:p w14:paraId="085C6AF9" w14:textId="77777777" w:rsidR="00A6661B" w:rsidRDefault="00A6661B">
            <w:pPr>
              <w:spacing w:line="360" w:lineRule="auto"/>
              <w:jc w:val="both"/>
              <w:rPr>
                <w:rFonts w:ascii="Times New Roman" w:hAnsi="Times New Roman" w:cs="Times New Roman"/>
                <w:b/>
                <w:sz w:val="24"/>
                <w:szCs w:val="24"/>
                <w:u w:val="single"/>
              </w:rPr>
            </w:pPr>
          </w:p>
        </w:tc>
      </w:tr>
      <w:tr w:rsidR="00A6661B" w14:paraId="23CFF48D" w14:textId="77777777">
        <w:trPr>
          <w:trHeight w:val="414"/>
        </w:trPr>
        <w:tc>
          <w:tcPr>
            <w:tcW w:w="568" w:type="dxa"/>
          </w:tcPr>
          <w:p w14:paraId="4A934881" w14:textId="77777777" w:rsidR="00A6661B" w:rsidRDefault="00000000">
            <w:pPr>
              <w:spacing w:line="360" w:lineRule="auto"/>
              <w:ind w:right="-397"/>
              <w:jc w:val="both"/>
              <w:rPr>
                <w:rFonts w:ascii="Times New Roman" w:hAnsi="Times New Roman" w:cs="Times New Roman"/>
                <w:bCs/>
                <w:sz w:val="24"/>
                <w:szCs w:val="24"/>
              </w:rPr>
            </w:pPr>
            <w:r>
              <w:rPr>
                <w:rFonts w:ascii="Times New Roman" w:hAnsi="Times New Roman" w:cs="Times New Roman"/>
                <w:bCs/>
                <w:sz w:val="24"/>
                <w:szCs w:val="24"/>
              </w:rPr>
              <w:t>i)</w:t>
            </w:r>
          </w:p>
        </w:tc>
        <w:tc>
          <w:tcPr>
            <w:tcW w:w="8781" w:type="dxa"/>
            <w:gridSpan w:val="2"/>
          </w:tcPr>
          <w:p w14:paraId="0F51513C" w14:textId="77777777" w:rsidR="00A6661B" w:rsidRDefault="00000000">
            <w:pPr>
              <w:spacing w:after="0" w:line="276" w:lineRule="auto"/>
              <w:ind w:right="-397"/>
              <w:jc w:val="both"/>
              <w:rPr>
                <w:rFonts w:ascii="Times New Roman" w:hAnsi="Times New Roman" w:cs="Times New Roman"/>
                <w:sz w:val="24"/>
                <w:szCs w:val="24"/>
              </w:rPr>
            </w:pPr>
            <w:r>
              <w:rPr>
                <w:rFonts w:ascii="Times New Roman" w:hAnsi="Times New Roman" w:cs="Times New Roman"/>
                <w:sz w:val="24"/>
                <w:szCs w:val="24"/>
              </w:rPr>
              <w:t>Prof. Adedeji, O.B,</w:t>
            </w:r>
          </w:p>
          <w:p w14:paraId="3DA63281" w14:textId="77777777" w:rsidR="00A6661B" w:rsidRDefault="00000000">
            <w:pPr>
              <w:spacing w:after="0" w:line="276" w:lineRule="auto"/>
              <w:ind w:right="-397"/>
              <w:jc w:val="both"/>
              <w:rPr>
                <w:rFonts w:ascii="Times New Roman" w:hAnsi="Times New Roman" w:cs="Times New Roman"/>
                <w:sz w:val="24"/>
                <w:szCs w:val="24"/>
              </w:rPr>
            </w:pPr>
            <w:r>
              <w:rPr>
                <w:rFonts w:ascii="Times New Roman" w:hAnsi="Times New Roman" w:cs="Times New Roman"/>
                <w:sz w:val="24"/>
                <w:szCs w:val="24"/>
              </w:rPr>
              <w:t>Department of Veterinary Public Health and Preventive Medicine</w:t>
            </w:r>
          </w:p>
          <w:p w14:paraId="2BEC522F" w14:textId="77777777" w:rsidR="00A6661B" w:rsidRDefault="00000000">
            <w:pPr>
              <w:pStyle w:val="ListParagraph"/>
              <w:spacing w:after="0" w:line="276" w:lineRule="auto"/>
              <w:ind w:left="0" w:right="-397"/>
              <w:jc w:val="both"/>
              <w:rPr>
                <w:rFonts w:ascii="Times New Roman" w:hAnsi="Times New Roman" w:cs="Times New Roman"/>
                <w:sz w:val="24"/>
                <w:szCs w:val="24"/>
              </w:rPr>
            </w:pPr>
            <w:r>
              <w:rPr>
                <w:rFonts w:ascii="Times New Roman" w:hAnsi="Times New Roman" w:cs="Times New Roman"/>
                <w:sz w:val="24"/>
                <w:szCs w:val="24"/>
              </w:rPr>
              <w:t>University of Ibadan.</w:t>
            </w:r>
          </w:p>
          <w:p w14:paraId="2419AE51" w14:textId="77777777" w:rsidR="00A6661B" w:rsidRDefault="00000000">
            <w:pPr>
              <w:spacing w:after="0" w:line="276" w:lineRule="auto"/>
              <w:ind w:right="-397"/>
              <w:jc w:val="both"/>
              <w:rPr>
                <w:rFonts w:ascii="Times New Roman" w:hAnsi="Times New Roman" w:cs="Times New Roman"/>
                <w:sz w:val="24"/>
                <w:szCs w:val="24"/>
              </w:rPr>
            </w:pPr>
            <w:r>
              <w:rPr>
                <w:rFonts w:ascii="Times New Roman" w:hAnsi="Times New Roman" w:cs="Times New Roman"/>
                <w:sz w:val="24"/>
                <w:szCs w:val="24"/>
              </w:rPr>
              <w:t>Tel:  +2348034917181.</w:t>
            </w:r>
          </w:p>
          <w:p w14:paraId="084119B8" w14:textId="77777777" w:rsidR="00A6661B" w:rsidRDefault="00000000">
            <w:pPr>
              <w:spacing w:after="0" w:line="276" w:lineRule="auto"/>
              <w:ind w:right="-397"/>
              <w:jc w:val="both"/>
            </w:pPr>
            <w:r>
              <w:rPr>
                <w:rFonts w:ascii="Times New Roman" w:hAnsi="Times New Roman" w:cs="Times New Roman"/>
                <w:sz w:val="24"/>
                <w:szCs w:val="24"/>
              </w:rPr>
              <w:t xml:space="preserve">E-mail:- </w:t>
            </w:r>
            <w:hyperlink r:id="rId18" w:history="1">
              <w:r w:rsidR="00A6661B">
                <w:rPr>
                  <w:rStyle w:val="Hyperlink"/>
                  <w:rFonts w:ascii="Times New Roman" w:hAnsi="Times New Roman" w:cs="Times New Roman"/>
                  <w:sz w:val="24"/>
                  <w:szCs w:val="24"/>
                </w:rPr>
                <w:t>Oluadedeji2001@yahoo.com</w:t>
              </w:r>
            </w:hyperlink>
          </w:p>
          <w:p w14:paraId="4484557A" w14:textId="77777777" w:rsidR="00A6661B" w:rsidRDefault="00A6661B">
            <w:pPr>
              <w:spacing w:after="0" w:line="276" w:lineRule="auto"/>
              <w:ind w:right="-397"/>
              <w:jc w:val="both"/>
              <w:rPr>
                <w:rFonts w:ascii="Times New Roman" w:hAnsi="Times New Roman" w:cs="Times New Roman"/>
                <w:b/>
                <w:sz w:val="24"/>
                <w:szCs w:val="24"/>
                <w:u w:val="single"/>
              </w:rPr>
            </w:pPr>
          </w:p>
        </w:tc>
      </w:tr>
      <w:tr w:rsidR="00A6661B" w14:paraId="00CB0D82" w14:textId="77777777">
        <w:tc>
          <w:tcPr>
            <w:tcW w:w="568" w:type="dxa"/>
          </w:tcPr>
          <w:p w14:paraId="7BE586C8" w14:textId="77777777" w:rsidR="00A6661B"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ii) </w:t>
            </w:r>
          </w:p>
        </w:tc>
        <w:tc>
          <w:tcPr>
            <w:tcW w:w="8781" w:type="dxa"/>
            <w:gridSpan w:val="2"/>
          </w:tcPr>
          <w:p w14:paraId="2F70A463" w14:textId="77777777" w:rsidR="00A6661B" w:rsidRDefault="00000000">
            <w:pPr>
              <w:pStyle w:val="ListParagraph"/>
              <w:tabs>
                <w:tab w:val="left" w:pos="172"/>
              </w:tabs>
              <w:spacing w:after="200" w:line="276" w:lineRule="auto"/>
              <w:ind w:left="172" w:hanging="141"/>
              <w:jc w:val="both"/>
              <w:rPr>
                <w:rFonts w:ascii="Times New Roman" w:hAnsi="Times New Roman" w:cs="Times New Roman"/>
                <w:sz w:val="24"/>
                <w:szCs w:val="24"/>
              </w:rPr>
            </w:pPr>
            <w:r>
              <w:rPr>
                <w:rFonts w:ascii="Times New Roman" w:hAnsi="Times New Roman" w:cs="Times New Roman"/>
                <w:sz w:val="24"/>
                <w:szCs w:val="24"/>
              </w:rPr>
              <w:t>Prof. Olatoye, I.O,</w:t>
            </w:r>
          </w:p>
          <w:p w14:paraId="0F5F3C04" w14:textId="77777777" w:rsidR="00A6661B" w:rsidRDefault="00000000">
            <w:pPr>
              <w:pStyle w:val="ListParagraph"/>
              <w:tabs>
                <w:tab w:val="left" w:pos="172"/>
              </w:tabs>
              <w:spacing w:after="200" w:line="276" w:lineRule="auto"/>
              <w:ind w:left="172" w:hanging="141"/>
              <w:jc w:val="both"/>
              <w:rPr>
                <w:rFonts w:ascii="Times New Roman" w:hAnsi="Times New Roman" w:cs="Times New Roman"/>
                <w:sz w:val="24"/>
                <w:szCs w:val="24"/>
                <w:lang w:val="en-MY"/>
              </w:rPr>
            </w:pPr>
            <w:r>
              <w:rPr>
                <w:rFonts w:ascii="Times New Roman" w:hAnsi="Times New Roman" w:cs="Times New Roman"/>
                <w:sz w:val="24"/>
                <w:szCs w:val="24"/>
                <w:lang w:val="en-MY"/>
              </w:rPr>
              <w:t>Department of Biology, Morgan State University, MD, USA</w:t>
            </w:r>
          </w:p>
          <w:p w14:paraId="538E14F5" w14:textId="77777777" w:rsidR="00A6661B" w:rsidRDefault="00000000">
            <w:pPr>
              <w:pStyle w:val="ListParagraph"/>
              <w:tabs>
                <w:tab w:val="left" w:pos="172"/>
              </w:tabs>
              <w:spacing w:after="200" w:line="276" w:lineRule="auto"/>
              <w:ind w:left="172" w:hanging="141"/>
              <w:jc w:val="both"/>
              <w:rPr>
                <w:rFonts w:ascii="Times New Roman" w:hAnsi="Times New Roman" w:cs="Times New Roman"/>
                <w:sz w:val="24"/>
                <w:szCs w:val="24"/>
              </w:rPr>
            </w:pPr>
            <w:r>
              <w:rPr>
                <w:rFonts w:ascii="Times New Roman" w:hAnsi="Times New Roman" w:cs="Times New Roman"/>
                <w:sz w:val="24"/>
                <w:szCs w:val="24"/>
              </w:rPr>
              <w:t>Tel:  +2348057852655.</w:t>
            </w:r>
          </w:p>
          <w:p w14:paraId="0CC6DAFE" w14:textId="77777777" w:rsidR="00A6661B" w:rsidRDefault="00000000">
            <w:pPr>
              <w:pStyle w:val="ListParagraph"/>
              <w:tabs>
                <w:tab w:val="left" w:pos="172"/>
              </w:tabs>
              <w:spacing w:line="276" w:lineRule="auto"/>
              <w:ind w:left="172" w:hanging="141"/>
              <w:jc w:val="both"/>
            </w:pPr>
            <w:r>
              <w:rPr>
                <w:rFonts w:ascii="Times New Roman" w:hAnsi="Times New Roman" w:cs="Times New Roman"/>
                <w:sz w:val="24"/>
                <w:szCs w:val="24"/>
              </w:rPr>
              <w:t xml:space="preserve">E mail: - </w:t>
            </w:r>
            <w:hyperlink r:id="rId19" w:history="1">
              <w:r w:rsidR="00A6661B">
                <w:rPr>
                  <w:rStyle w:val="Hyperlink"/>
                  <w:rFonts w:ascii="Times New Roman" w:hAnsi="Times New Roman" w:cs="Times New Roman"/>
                  <w:sz w:val="24"/>
                  <w:szCs w:val="24"/>
                </w:rPr>
                <w:t>Olatoyevet@yahoo.com</w:t>
              </w:r>
            </w:hyperlink>
          </w:p>
          <w:p w14:paraId="43CBE989" w14:textId="77777777" w:rsidR="00A6661B" w:rsidRDefault="00A6661B">
            <w:pPr>
              <w:pStyle w:val="ListParagraph"/>
              <w:tabs>
                <w:tab w:val="left" w:pos="172"/>
              </w:tabs>
              <w:spacing w:line="240" w:lineRule="auto"/>
              <w:ind w:left="172" w:hanging="141"/>
              <w:jc w:val="both"/>
              <w:rPr>
                <w:rFonts w:ascii="Times New Roman" w:hAnsi="Times New Roman" w:cs="Times New Roman"/>
                <w:color w:val="0563C1" w:themeColor="hyperlink"/>
                <w:sz w:val="24"/>
                <w:szCs w:val="24"/>
                <w:u w:val="single"/>
              </w:rPr>
            </w:pPr>
          </w:p>
        </w:tc>
      </w:tr>
      <w:tr w:rsidR="00A6661B" w14:paraId="19908BA1" w14:textId="77777777">
        <w:trPr>
          <w:trHeight w:val="2102"/>
        </w:trPr>
        <w:tc>
          <w:tcPr>
            <w:tcW w:w="568" w:type="dxa"/>
          </w:tcPr>
          <w:p w14:paraId="08D1D473" w14:textId="77777777" w:rsidR="00A6661B"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iii) </w:t>
            </w:r>
          </w:p>
        </w:tc>
        <w:tc>
          <w:tcPr>
            <w:tcW w:w="8781" w:type="dxa"/>
            <w:gridSpan w:val="2"/>
          </w:tcPr>
          <w:p w14:paraId="74CFF74C" w14:textId="77777777" w:rsidR="00A6661B"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Dr. O. O. Bello</w:t>
            </w:r>
          </w:p>
          <w:p w14:paraId="694F1ACD" w14:textId="77777777" w:rsidR="00A6661B"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Department of Microbiology</w:t>
            </w:r>
          </w:p>
          <w:p w14:paraId="1AC41A31" w14:textId="77777777" w:rsidR="00A6661B" w:rsidRDefault="00000000">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Faculty of Science, </w:t>
            </w:r>
          </w:p>
          <w:p w14:paraId="702D9CF8" w14:textId="77777777" w:rsidR="00A6661B" w:rsidRDefault="00000000">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University of Medical Sciences, Ondo City. </w:t>
            </w:r>
          </w:p>
          <w:p w14:paraId="20EBC7C3" w14:textId="77777777" w:rsidR="00A6661B" w:rsidRDefault="00A6661B">
            <w:pPr>
              <w:spacing w:line="276" w:lineRule="auto"/>
              <w:jc w:val="both"/>
              <w:rPr>
                <w:rFonts w:ascii="Times New Roman" w:hAnsi="Times New Roman" w:cs="Times New Roman"/>
                <w:iCs/>
                <w:sz w:val="24"/>
                <w:szCs w:val="24"/>
              </w:rPr>
            </w:pPr>
            <w:hyperlink r:id="rId20" w:history="1">
              <w:r>
                <w:rPr>
                  <w:rStyle w:val="Hyperlink"/>
                  <w:rFonts w:ascii="Times New Roman" w:hAnsi="Times New Roman" w:cs="Times New Roman"/>
                  <w:sz w:val="24"/>
                  <w:szCs w:val="24"/>
                </w:rPr>
                <w:t>Tel:-</w:t>
              </w:r>
            </w:hyperlink>
            <w:r>
              <w:rPr>
                <w:rFonts w:ascii="Times New Roman" w:hAnsi="Times New Roman" w:cs="Times New Roman"/>
                <w:sz w:val="24"/>
                <w:szCs w:val="24"/>
              </w:rPr>
              <w:t xml:space="preserve"> +2348057892661</w:t>
            </w:r>
          </w:p>
          <w:p w14:paraId="105B4C73" w14:textId="77777777" w:rsidR="00A6661B" w:rsidRDefault="00000000">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E-mail: -obello@unimed.edu.ng</w:t>
            </w:r>
          </w:p>
        </w:tc>
      </w:tr>
    </w:tbl>
    <w:p w14:paraId="59496DA3" w14:textId="77777777" w:rsidR="00A6661B" w:rsidRDefault="00A6661B">
      <w:pPr>
        <w:pStyle w:val="ListParagraph"/>
        <w:spacing w:after="200" w:line="360" w:lineRule="auto"/>
        <w:jc w:val="both"/>
        <w:rPr>
          <w:rFonts w:ascii="Times New Roman" w:hAnsi="Times New Roman" w:cs="Times New Roman"/>
          <w:sz w:val="24"/>
          <w:szCs w:val="24"/>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1843"/>
        <w:gridCol w:w="5244"/>
      </w:tblGrid>
      <w:tr w:rsidR="00A6661B" w14:paraId="11DF598F" w14:textId="77777777">
        <w:tc>
          <w:tcPr>
            <w:tcW w:w="2269" w:type="dxa"/>
          </w:tcPr>
          <w:p w14:paraId="70FFF15C" w14:textId="77777777" w:rsidR="00A6661B" w:rsidRDefault="00A6661B">
            <w:pPr>
              <w:pStyle w:val="ListParagraph"/>
              <w:spacing w:after="200" w:line="360" w:lineRule="auto"/>
              <w:ind w:left="0"/>
              <w:jc w:val="both"/>
              <w:rPr>
                <w:rFonts w:ascii="Times New Roman" w:hAnsi="Times New Roman" w:cs="Times New Roman"/>
                <w:sz w:val="24"/>
                <w:szCs w:val="24"/>
              </w:rPr>
            </w:pPr>
          </w:p>
          <w:p w14:paraId="25DB4CE3" w14:textId="77777777" w:rsidR="00A6661B" w:rsidRDefault="00000000">
            <w:pPr>
              <w:pStyle w:val="ListParagraph"/>
              <w:spacing w:after="200" w:line="360" w:lineRule="auto"/>
              <w:ind w:left="0"/>
              <w:jc w:val="both"/>
              <w:rPr>
                <w:rFonts w:ascii="Times New Roman" w:hAnsi="Times New Roman" w:cs="Times New Roman"/>
                <w:sz w:val="24"/>
                <w:szCs w:val="24"/>
              </w:rPr>
            </w:pPr>
            <w:r>
              <w:rPr>
                <w:rFonts w:ascii="Times New Roman" w:hAnsi="Times New Roman" w:cs="Times New Roman"/>
                <w:b/>
                <w:bCs/>
                <w:sz w:val="24"/>
                <w:szCs w:val="24"/>
              </w:rPr>
              <w:t>Signature</w:t>
            </w:r>
            <w:r>
              <w:rPr>
                <w:rFonts w:ascii="Times New Roman" w:hAnsi="Times New Roman" w:cs="Times New Roman"/>
                <w:sz w:val="24"/>
                <w:szCs w:val="24"/>
              </w:rPr>
              <w:t>…….</w:t>
            </w:r>
          </w:p>
        </w:tc>
        <w:tc>
          <w:tcPr>
            <w:tcW w:w="1843" w:type="dxa"/>
          </w:tcPr>
          <w:p w14:paraId="69215AAF" w14:textId="77777777" w:rsidR="00A6661B" w:rsidRDefault="00000000">
            <w:pPr>
              <w:pStyle w:val="ListParagraph"/>
              <w:spacing w:after="200" w:line="360" w:lineRule="auto"/>
              <w:ind w:left="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963A41" wp14:editId="1945B0F3">
                  <wp:extent cx="729615" cy="422910"/>
                  <wp:effectExtent l="0" t="0" r="0" b="0"/>
                  <wp:docPr id="1" name="Picture 1" descr="Signature Tiamiyu"/>
                  <wp:cNvGraphicFramePr/>
                  <a:graphic xmlns:a="http://schemas.openxmlformats.org/drawingml/2006/main">
                    <a:graphicData uri="http://schemas.openxmlformats.org/drawingml/2006/picture">
                      <pic:pic xmlns:pic="http://schemas.openxmlformats.org/drawingml/2006/picture">
                        <pic:nvPicPr>
                          <pic:cNvPr id="1" name="Picture 1" descr="Signature Tiamiyu"/>
                          <pic:cNvPicPr/>
                        </pic:nvPicPr>
                        <pic:blipFill>
                          <a:blip r:embed="rId21" cstate="print">
                            <a:extLst>
                              <a:ext uri="{BEBA8EAE-BF5A-486C-A8C5-ECC9F3942E4B}">
                                <a14:imgProps xmlns:a14="http://schemas.microsoft.com/office/drawing/2010/main">
                                  <a14:imgLayer r:embed="rId22">
                                    <a14:imgEffect>
                                      <a14:artisticPencilSketch/>
                                    </a14:imgEffect>
                                  </a14:imgLayer>
                                </a14:imgProps>
                              </a:ext>
                              <a:ext uri="{28A0092B-C50C-407E-A947-70E740481C1C}">
                                <a14:useLocalDpi xmlns:a14="http://schemas.microsoft.com/office/drawing/2010/main" val="0"/>
                              </a:ext>
                            </a:extLst>
                          </a:blip>
                          <a:srcRect/>
                          <a:stretch>
                            <a:fillRect/>
                          </a:stretch>
                        </pic:blipFill>
                        <pic:spPr>
                          <a:xfrm>
                            <a:off x="0" y="0"/>
                            <a:ext cx="729615" cy="422910"/>
                          </a:xfrm>
                          <a:prstGeom prst="rect">
                            <a:avLst/>
                          </a:prstGeom>
                          <a:noFill/>
                          <a:ln>
                            <a:noFill/>
                          </a:ln>
                        </pic:spPr>
                      </pic:pic>
                    </a:graphicData>
                  </a:graphic>
                </wp:inline>
              </w:drawing>
            </w:r>
          </w:p>
        </w:tc>
        <w:tc>
          <w:tcPr>
            <w:tcW w:w="5244" w:type="dxa"/>
          </w:tcPr>
          <w:p w14:paraId="3FA0CA95" w14:textId="77777777" w:rsidR="00A6661B" w:rsidRDefault="00A6661B">
            <w:pPr>
              <w:pStyle w:val="ListParagraph"/>
              <w:spacing w:after="200" w:line="360" w:lineRule="auto"/>
              <w:ind w:left="0"/>
              <w:jc w:val="both"/>
              <w:rPr>
                <w:rFonts w:ascii="Times New Roman" w:hAnsi="Times New Roman" w:cs="Times New Roman"/>
                <w:sz w:val="24"/>
                <w:szCs w:val="24"/>
              </w:rPr>
            </w:pPr>
          </w:p>
          <w:p w14:paraId="16889C42" w14:textId="77777777" w:rsidR="00A6661B" w:rsidRDefault="00000000">
            <w:pPr>
              <w:pStyle w:val="ListParagraph"/>
              <w:spacing w:after="200" w:line="360" w:lineRule="auto"/>
              <w:ind w:left="0"/>
              <w:jc w:val="both"/>
              <w:rPr>
                <w:rFonts w:ascii="Times New Roman" w:hAnsi="Times New Roman" w:cs="Times New Roman"/>
                <w:sz w:val="24"/>
                <w:szCs w:val="24"/>
              </w:rPr>
            </w:pPr>
            <w:r>
              <w:rPr>
                <w:rFonts w:ascii="Times New Roman" w:hAnsi="Times New Roman" w:cs="Times New Roman"/>
                <w:bCs/>
                <w:iCs/>
                <w:sz w:val="24"/>
                <w:szCs w:val="24"/>
              </w:rPr>
              <w:t>Date …05 - 11 - 2025</w:t>
            </w:r>
          </w:p>
        </w:tc>
      </w:tr>
    </w:tbl>
    <w:p w14:paraId="407B84A9" w14:textId="77777777" w:rsidR="00A6661B" w:rsidRDefault="00000000">
      <w:pPr>
        <w:pStyle w:val="ListParagraph"/>
        <w:spacing w:after="200" w:line="360" w:lineRule="auto"/>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   </w:t>
      </w:r>
    </w:p>
    <w:p w14:paraId="5D9D2CB2" w14:textId="77777777" w:rsidR="00A6661B" w:rsidRDefault="00A6661B">
      <w:pPr>
        <w:pStyle w:val="ListParagraph"/>
        <w:spacing w:line="360" w:lineRule="auto"/>
        <w:jc w:val="both"/>
        <w:rPr>
          <w:rFonts w:ascii="Times New Roman" w:hAnsi="Times New Roman" w:cs="Times New Roman"/>
          <w:sz w:val="24"/>
          <w:szCs w:val="24"/>
        </w:rPr>
      </w:pPr>
    </w:p>
    <w:p w14:paraId="71C898AE" w14:textId="77777777" w:rsidR="00A6661B" w:rsidRDefault="00000000">
      <w:pPr>
        <w:pStyle w:val="NoSpacing"/>
        <w:spacing w:line="360" w:lineRule="auto"/>
        <w:rPr>
          <w:rFonts w:ascii="Times New Roman" w:hAnsi="Times New Roman" w:cs="Times New Roman"/>
          <w:b/>
          <w:bCs/>
          <w:i/>
          <w:iCs/>
          <w:sz w:val="24"/>
          <w:szCs w:val="24"/>
        </w:rPr>
      </w:pPr>
      <w:r>
        <w:rPr>
          <w:rFonts w:ascii="Times New Roman" w:hAnsi="Times New Roman" w:cs="Times New Roman"/>
          <w:sz w:val="24"/>
          <w:szCs w:val="24"/>
        </w:rPr>
        <w:t>……</w:t>
      </w:r>
      <w:r>
        <w:rPr>
          <w:rFonts w:ascii="Times New Roman" w:hAnsi="Times New Roman" w:cs="Times New Roman"/>
          <w:bCs/>
          <w:i/>
          <w:iCs/>
          <w:sz w:val="24"/>
          <w:szCs w:val="24"/>
        </w:rPr>
        <w:t xml:space="preserve">                             </w:t>
      </w:r>
    </w:p>
    <w:sectPr w:rsidR="00A6661B">
      <w:footerReference w:type="default" r:id="rId23"/>
      <w:pgSz w:w="12240" w:h="15840"/>
      <w:pgMar w:top="142" w:right="1327"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A298" w14:textId="77777777" w:rsidR="00EA21DA" w:rsidRDefault="00EA21DA">
      <w:pPr>
        <w:spacing w:line="240" w:lineRule="auto"/>
      </w:pPr>
      <w:r>
        <w:separator/>
      </w:r>
    </w:p>
  </w:endnote>
  <w:endnote w:type="continuationSeparator" w:id="0">
    <w:p w14:paraId="159A84ED" w14:textId="77777777" w:rsidR="00EA21DA" w:rsidRDefault="00EA2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ngLiU-ExtB"/>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quare721EU">
    <w:altName w:val="Segoe Print"/>
    <w:charset w:val="00"/>
    <w:family w:val="swiss"/>
    <w:pitch w:val="default"/>
    <w:sig w:usb0="00000000" w:usb1="00000000" w:usb2="00000000" w:usb3="00000000" w:csb0="00000001" w:csb1="00000000"/>
  </w:font>
  <w:font w:name="Square721ExEU">
    <w:altName w:val="Segoe Print"/>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026307"/>
    </w:sdtPr>
    <w:sdtContent>
      <w:p w14:paraId="32FDAC08" w14:textId="77777777" w:rsidR="00A6661B" w:rsidRDefault="00000000">
        <w:pPr>
          <w:pStyle w:val="Footer"/>
          <w:jc w:val="center"/>
        </w:pPr>
        <w:r>
          <w:fldChar w:fldCharType="begin"/>
        </w:r>
        <w:r>
          <w:instrText xml:space="preserve"> PAGE   \* MERGEFORMAT </w:instrText>
        </w:r>
        <w:r>
          <w:fldChar w:fldCharType="separate"/>
        </w:r>
        <w:r>
          <w:t>17</w:t>
        </w:r>
        <w:r>
          <w:fldChar w:fldCharType="end"/>
        </w:r>
      </w:p>
    </w:sdtContent>
  </w:sdt>
  <w:p w14:paraId="48BD70D8" w14:textId="77777777" w:rsidR="00A6661B" w:rsidRDefault="00A66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C44E" w14:textId="77777777" w:rsidR="00EA21DA" w:rsidRDefault="00EA21DA">
      <w:pPr>
        <w:spacing w:after="0"/>
      </w:pPr>
      <w:r>
        <w:separator/>
      </w:r>
    </w:p>
  </w:footnote>
  <w:footnote w:type="continuationSeparator" w:id="0">
    <w:p w14:paraId="194490D9" w14:textId="77777777" w:rsidR="00EA21DA" w:rsidRDefault="00EA21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02F"/>
    <w:multiLevelType w:val="multilevel"/>
    <w:tmpl w:val="027150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0A234E"/>
    <w:multiLevelType w:val="multilevel"/>
    <w:tmpl w:val="080A234E"/>
    <w:lvl w:ilvl="0">
      <w:start w:val="1"/>
      <w:numFmt w:val="bullet"/>
      <w:lvlText w:val=""/>
      <w:lvlJc w:val="left"/>
      <w:pPr>
        <w:ind w:left="1440" w:hanging="360"/>
      </w:pPr>
      <w:rPr>
        <w:rFonts w:ascii="Symbol" w:hAnsi="Symbol" w:hint="default"/>
      </w:rPr>
    </w:lvl>
    <w:lvl w:ilvl="1">
      <w:numFmt w:val="bullet"/>
      <w:lvlText w:val="•"/>
      <w:lvlJc w:val="left"/>
      <w:pPr>
        <w:ind w:left="2160" w:hanging="360"/>
      </w:pPr>
      <w:rPr>
        <w:rFonts w:ascii="SymbolMT" w:eastAsia="SymbolMT" w:hAnsi="Times New Roman" w:cs="SymbolMT" w:hint="eastAsia"/>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23AB0964"/>
    <w:multiLevelType w:val="multilevel"/>
    <w:tmpl w:val="D996D6C4"/>
    <w:lvl w:ilvl="0">
      <w:start w:val="1"/>
      <w:numFmt w:val="decimal"/>
      <w:lvlText w:val="%1)"/>
      <w:lvlJc w:val="left"/>
      <w:pPr>
        <w:ind w:left="-414" w:hanging="360"/>
      </w:pPr>
      <w:rPr>
        <w:rFonts w:ascii="Times New Roman" w:hAnsi="Times New Roman" w:cs="Times New Roman" w:hint="default"/>
      </w:rPr>
    </w:lvl>
    <w:lvl w:ilvl="1">
      <w:start w:val="1"/>
      <w:numFmt w:val="lowerLetter"/>
      <w:lvlText w:val="%2."/>
      <w:lvlJc w:val="left"/>
      <w:pPr>
        <w:ind w:left="306" w:hanging="360"/>
      </w:pPr>
      <w:rPr>
        <w:rFonts w:ascii="Times New Roman" w:hAnsi="Times New Roman" w:cs="Times New Roman" w:hint="default"/>
      </w:rPr>
    </w:lvl>
    <w:lvl w:ilvl="2">
      <w:start w:val="1"/>
      <w:numFmt w:val="lowerRoman"/>
      <w:lvlText w:val="%3."/>
      <w:lvlJc w:val="right"/>
      <w:pPr>
        <w:ind w:left="1026" w:hanging="180"/>
      </w:pPr>
      <w:rPr>
        <w:rFonts w:ascii="Times New Roman" w:hAnsi="Times New Roman" w:cs="Times New Roman" w:hint="default"/>
      </w:rPr>
    </w:lvl>
    <w:lvl w:ilvl="3">
      <w:start w:val="1"/>
      <w:numFmt w:val="decimal"/>
      <w:lvlText w:val="%4."/>
      <w:lvlJc w:val="left"/>
      <w:pPr>
        <w:ind w:left="1746" w:hanging="360"/>
      </w:pPr>
      <w:rPr>
        <w:rFonts w:ascii="Times New Roman" w:hAnsi="Times New Roman" w:cs="Times New Roman" w:hint="default"/>
      </w:rPr>
    </w:lvl>
    <w:lvl w:ilvl="4">
      <w:start w:val="1"/>
      <w:numFmt w:val="lowerLetter"/>
      <w:lvlText w:val="%5."/>
      <w:lvlJc w:val="left"/>
      <w:pPr>
        <w:ind w:left="2466" w:hanging="360"/>
      </w:pPr>
      <w:rPr>
        <w:rFonts w:ascii="Times New Roman" w:hAnsi="Times New Roman" w:cs="Times New Roman" w:hint="default"/>
      </w:rPr>
    </w:lvl>
    <w:lvl w:ilvl="5">
      <w:start w:val="1"/>
      <w:numFmt w:val="lowerRoman"/>
      <w:lvlText w:val="%6."/>
      <w:lvlJc w:val="right"/>
      <w:pPr>
        <w:ind w:left="3186" w:hanging="180"/>
      </w:pPr>
      <w:rPr>
        <w:rFonts w:ascii="Times New Roman" w:hAnsi="Times New Roman" w:cs="Times New Roman" w:hint="default"/>
      </w:rPr>
    </w:lvl>
    <w:lvl w:ilvl="6">
      <w:start w:val="1"/>
      <w:numFmt w:val="decimal"/>
      <w:lvlText w:val="%7."/>
      <w:lvlJc w:val="left"/>
      <w:pPr>
        <w:ind w:left="3906" w:hanging="360"/>
      </w:pPr>
      <w:rPr>
        <w:rFonts w:ascii="Times New Roman" w:hAnsi="Times New Roman" w:cs="Times New Roman" w:hint="default"/>
      </w:rPr>
    </w:lvl>
    <w:lvl w:ilvl="7">
      <w:start w:val="1"/>
      <w:numFmt w:val="lowerLetter"/>
      <w:lvlText w:val="%8."/>
      <w:lvlJc w:val="left"/>
      <w:pPr>
        <w:ind w:left="4626" w:hanging="360"/>
      </w:pPr>
      <w:rPr>
        <w:rFonts w:ascii="Times New Roman" w:hAnsi="Times New Roman" w:cs="Times New Roman" w:hint="default"/>
      </w:rPr>
    </w:lvl>
    <w:lvl w:ilvl="8">
      <w:start w:val="1"/>
      <w:numFmt w:val="lowerRoman"/>
      <w:lvlText w:val="%9."/>
      <w:lvlJc w:val="right"/>
      <w:pPr>
        <w:ind w:left="5346" w:hanging="180"/>
      </w:pPr>
      <w:rPr>
        <w:rFonts w:ascii="Times New Roman" w:hAnsi="Times New Roman" w:cs="Times New Roman" w:hint="default"/>
      </w:rPr>
    </w:lvl>
  </w:abstractNum>
  <w:abstractNum w:abstractNumId="3" w15:restartNumberingAfterBreak="0">
    <w:nsid w:val="2597517D"/>
    <w:multiLevelType w:val="multilevel"/>
    <w:tmpl w:val="2597517D"/>
    <w:lvl w:ilvl="0">
      <w:start w:val="8"/>
      <w:numFmt w:val="lowerRoman"/>
      <w:lvlText w:val="%1)"/>
      <w:lvlJc w:val="left"/>
      <w:pPr>
        <w:ind w:left="1080" w:hanging="72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6628EC"/>
    <w:multiLevelType w:val="multilevel"/>
    <w:tmpl w:val="276628EC"/>
    <w:lvl w:ilvl="0">
      <w:start w:val="1"/>
      <w:numFmt w:val="lowerRoman"/>
      <w:lvlText w:val="%1)"/>
      <w:lvlJc w:val="left"/>
      <w:pPr>
        <w:ind w:left="720" w:hanging="72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E63057"/>
    <w:multiLevelType w:val="multilevel"/>
    <w:tmpl w:val="4DE63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6A23AC4"/>
    <w:multiLevelType w:val="multilevel"/>
    <w:tmpl w:val="56A23AC4"/>
    <w:lvl w:ilvl="0">
      <w:start w:val="1"/>
      <w:numFmt w:val="decimal"/>
      <w:lvlText w:val="%1)"/>
      <w:lvlJc w:val="left"/>
      <w:pPr>
        <w:ind w:left="-414" w:hanging="360"/>
      </w:pPr>
    </w:lvl>
    <w:lvl w:ilvl="1">
      <w:start w:val="1"/>
      <w:numFmt w:val="lowerLetter"/>
      <w:lvlText w:val="%2."/>
      <w:lvlJc w:val="left"/>
      <w:pPr>
        <w:ind w:left="306" w:hanging="360"/>
      </w:pPr>
    </w:lvl>
    <w:lvl w:ilvl="2">
      <w:start w:val="1"/>
      <w:numFmt w:val="lowerRoman"/>
      <w:lvlText w:val="%3."/>
      <w:lvlJc w:val="right"/>
      <w:pPr>
        <w:ind w:left="1026" w:hanging="180"/>
      </w:pPr>
    </w:lvl>
    <w:lvl w:ilvl="3">
      <w:start w:val="1"/>
      <w:numFmt w:val="decimal"/>
      <w:lvlText w:val="%4."/>
      <w:lvlJc w:val="left"/>
      <w:pPr>
        <w:ind w:left="1746" w:hanging="360"/>
      </w:pPr>
    </w:lvl>
    <w:lvl w:ilvl="4">
      <w:start w:val="1"/>
      <w:numFmt w:val="lowerLetter"/>
      <w:lvlText w:val="%5."/>
      <w:lvlJc w:val="left"/>
      <w:pPr>
        <w:ind w:left="2466" w:hanging="360"/>
      </w:pPr>
    </w:lvl>
    <w:lvl w:ilvl="5">
      <w:start w:val="1"/>
      <w:numFmt w:val="lowerRoman"/>
      <w:lvlText w:val="%6."/>
      <w:lvlJc w:val="right"/>
      <w:pPr>
        <w:ind w:left="3186" w:hanging="180"/>
      </w:pPr>
    </w:lvl>
    <w:lvl w:ilvl="6">
      <w:start w:val="1"/>
      <w:numFmt w:val="decimal"/>
      <w:lvlText w:val="%7."/>
      <w:lvlJc w:val="left"/>
      <w:pPr>
        <w:ind w:left="3906" w:hanging="360"/>
      </w:pPr>
    </w:lvl>
    <w:lvl w:ilvl="7">
      <w:start w:val="1"/>
      <w:numFmt w:val="lowerLetter"/>
      <w:lvlText w:val="%8."/>
      <w:lvlJc w:val="left"/>
      <w:pPr>
        <w:ind w:left="4626" w:hanging="360"/>
      </w:pPr>
    </w:lvl>
    <w:lvl w:ilvl="8">
      <w:start w:val="1"/>
      <w:numFmt w:val="lowerRoman"/>
      <w:lvlText w:val="%9."/>
      <w:lvlJc w:val="right"/>
      <w:pPr>
        <w:ind w:left="5346" w:hanging="180"/>
      </w:pPr>
    </w:lvl>
  </w:abstractNum>
  <w:abstractNum w:abstractNumId="7" w15:restartNumberingAfterBreak="0">
    <w:nsid w:val="5EB520FB"/>
    <w:multiLevelType w:val="multilevel"/>
    <w:tmpl w:val="D9D6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128B4"/>
    <w:multiLevelType w:val="multilevel"/>
    <w:tmpl w:val="61512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69D2AC4"/>
    <w:multiLevelType w:val="multilevel"/>
    <w:tmpl w:val="769D2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AD00BE"/>
    <w:multiLevelType w:val="multilevel"/>
    <w:tmpl w:val="7EAD0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36095739">
    <w:abstractNumId w:val="1"/>
  </w:num>
  <w:num w:numId="2" w16cid:durableId="553197692">
    <w:abstractNumId w:val="5"/>
  </w:num>
  <w:num w:numId="3" w16cid:durableId="859047490">
    <w:abstractNumId w:val="10"/>
  </w:num>
  <w:num w:numId="4" w16cid:durableId="1249581615">
    <w:abstractNumId w:val="8"/>
  </w:num>
  <w:num w:numId="5" w16cid:durableId="1239245755">
    <w:abstractNumId w:val="0"/>
  </w:num>
  <w:num w:numId="6" w16cid:durableId="1644776590">
    <w:abstractNumId w:val="4"/>
  </w:num>
  <w:num w:numId="7" w16cid:durableId="1627353688">
    <w:abstractNumId w:val="3"/>
  </w:num>
  <w:num w:numId="8" w16cid:durableId="425468252">
    <w:abstractNumId w:val="9"/>
  </w:num>
  <w:num w:numId="9" w16cid:durableId="1194346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88502">
    <w:abstractNumId w:val="7"/>
  </w:num>
  <w:num w:numId="11" w16cid:durableId="1126580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E3"/>
    <w:rsid w:val="00000D4F"/>
    <w:rsid w:val="00005212"/>
    <w:rsid w:val="00005502"/>
    <w:rsid w:val="000055F2"/>
    <w:rsid w:val="00005C71"/>
    <w:rsid w:val="000078A4"/>
    <w:rsid w:val="00014A8A"/>
    <w:rsid w:val="00030C49"/>
    <w:rsid w:val="0004097F"/>
    <w:rsid w:val="00041254"/>
    <w:rsid w:val="00041738"/>
    <w:rsid w:val="00041CA1"/>
    <w:rsid w:val="00044AF2"/>
    <w:rsid w:val="000613A6"/>
    <w:rsid w:val="00061ABE"/>
    <w:rsid w:val="00062CBD"/>
    <w:rsid w:val="000665B2"/>
    <w:rsid w:val="0006666E"/>
    <w:rsid w:val="0009307B"/>
    <w:rsid w:val="000A303B"/>
    <w:rsid w:val="000A31B7"/>
    <w:rsid w:val="000A3F54"/>
    <w:rsid w:val="000A6524"/>
    <w:rsid w:val="000B3A92"/>
    <w:rsid w:val="000B3DA4"/>
    <w:rsid w:val="000B63E0"/>
    <w:rsid w:val="000B6670"/>
    <w:rsid w:val="000B788A"/>
    <w:rsid w:val="000C1D8A"/>
    <w:rsid w:val="000C4C41"/>
    <w:rsid w:val="000C56C6"/>
    <w:rsid w:val="000D374E"/>
    <w:rsid w:val="000D399B"/>
    <w:rsid w:val="000D4B0C"/>
    <w:rsid w:val="000D7A23"/>
    <w:rsid w:val="000E0A1D"/>
    <w:rsid w:val="000E7B0B"/>
    <w:rsid w:val="000F4A5E"/>
    <w:rsid w:val="00104A13"/>
    <w:rsid w:val="00104A6B"/>
    <w:rsid w:val="00110173"/>
    <w:rsid w:val="001118DC"/>
    <w:rsid w:val="0011298E"/>
    <w:rsid w:val="00113A5D"/>
    <w:rsid w:val="00117553"/>
    <w:rsid w:val="0012014F"/>
    <w:rsid w:val="001217BF"/>
    <w:rsid w:val="0012610C"/>
    <w:rsid w:val="001273BD"/>
    <w:rsid w:val="00127741"/>
    <w:rsid w:val="001304A1"/>
    <w:rsid w:val="00132907"/>
    <w:rsid w:val="001339C0"/>
    <w:rsid w:val="00152041"/>
    <w:rsid w:val="001560E8"/>
    <w:rsid w:val="00161089"/>
    <w:rsid w:val="00161A05"/>
    <w:rsid w:val="00167395"/>
    <w:rsid w:val="001673CA"/>
    <w:rsid w:val="00171C49"/>
    <w:rsid w:val="00181D35"/>
    <w:rsid w:val="001820AA"/>
    <w:rsid w:val="00186D5D"/>
    <w:rsid w:val="00187ACB"/>
    <w:rsid w:val="00193921"/>
    <w:rsid w:val="001942A2"/>
    <w:rsid w:val="00195AB6"/>
    <w:rsid w:val="00197A4E"/>
    <w:rsid w:val="001A4355"/>
    <w:rsid w:val="001A49BA"/>
    <w:rsid w:val="001A73D3"/>
    <w:rsid w:val="001B6092"/>
    <w:rsid w:val="001C4384"/>
    <w:rsid w:val="001C67C5"/>
    <w:rsid w:val="001D0379"/>
    <w:rsid w:val="001D4168"/>
    <w:rsid w:val="001E1858"/>
    <w:rsid w:val="001E327C"/>
    <w:rsid w:val="001E4E02"/>
    <w:rsid w:val="001F18EA"/>
    <w:rsid w:val="001F3B49"/>
    <w:rsid w:val="001F4A6A"/>
    <w:rsid w:val="001F6827"/>
    <w:rsid w:val="001F6D7C"/>
    <w:rsid w:val="00205EBB"/>
    <w:rsid w:val="002208F4"/>
    <w:rsid w:val="0022382F"/>
    <w:rsid w:val="00223AF0"/>
    <w:rsid w:val="002246FF"/>
    <w:rsid w:val="00224E11"/>
    <w:rsid w:val="00230638"/>
    <w:rsid w:val="00234714"/>
    <w:rsid w:val="0023674C"/>
    <w:rsid w:val="00237BF4"/>
    <w:rsid w:val="002409C1"/>
    <w:rsid w:val="002416BB"/>
    <w:rsid w:val="00245B32"/>
    <w:rsid w:val="002517B5"/>
    <w:rsid w:val="00257462"/>
    <w:rsid w:val="0026073A"/>
    <w:rsid w:val="00264624"/>
    <w:rsid w:val="002653BA"/>
    <w:rsid w:val="002674FB"/>
    <w:rsid w:val="002708CE"/>
    <w:rsid w:val="00270C65"/>
    <w:rsid w:val="00276156"/>
    <w:rsid w:val="00284CE1"/>
    <w:rsid w:val="002945E1"/>
    <w:rsid w:val="002A0055"/>
    <w:rsid w:val="002A0EDF"/>
    <w:rsid w:val="002A62FD"/>
    <w:rsid w:val="002B1208"/>
    <w:rsid w:val="002B4D24"/>
    <w:rsid w:val="002B6D02"/>
    <w:rsid w:val="002C170B"/>
    <w:rsid w:val="002C7752"/>
    <w:rsid w:val="002C7BE1"/>
    <w:rsid w:val="002D0E67"/>
    <w:rsid w:val="002D1A89"/>
    <w:rsid w:val="002D563D"/>
    <w:rsid w:val="002D75D9"/>
    <w:rsid w:val="002F1D7D"/>
    <w:rsid w:val="002F2364"/>
    <w:rsid w:val="003019CD"/>
    <w:rsid w:val="00301BC9"/>
    <w:rsid w:val="00305DD5"/>
    <w:rsid w:val="00306A83"/>
    <w:rsid w:val="00320938"/>
    <w:rsid w:val="0032357A"/>
    <w:rsid w:val="003250B4"/>
    <w:rsid w:val="00325A0E"/>
    <w:rsid w:val="00326ECE"/>
    <w:rsid w:val="0033408C"/>
    <w:rsid w:val="003360D6"/>
    <w:rsid w:val="00340330"/>
    <w:rsid w:val="00343719"/>
    <w:rsid w:val="003468DC"/>
    <w:rsid w:val="00347FD3"/>
    <w:rsid w:val="003514E2"/>
    <w:rsid w:val="00353212"/>
    <w:rsid w:val="00361876"/>
    <w:rsid w:val="003625A2"/>
    <w:rsid w:val="0036322B"/>
    <w:rsid w:val="0037033F"/>
    <w:rsid w:val="003718F7"/>
    <w:rsid w:val="00382552"/>
    <w:rsid w:val="003912C4"/>
    <w:rsid w:val="0039144D"/>
    <w:rsid w:val="00391BDE"/>
    <w:rsid w:val="00392F17"/>
    <w:rsid w:val="0039331F"/>
    <w:rsid w:val="003A45EA"/>
    <w:rsid w:val="003A7FFE"/>
    <w:rsid w:val="003B1A66"/>
    <w:rsid w:val="003B24BD"/>
    <w:rsid w:val="003B2EED"/>
    <w:rsid w:val="003B445E"/>
    <w:rsid w:val="003B6484"/>
    <w:rsid w:val="003C0EA8"/>
    <w:rsid w:val="003C6010"/>
    <w:rsid w:val="003C673E"/>
    <w:rsid w:val="003C6C9C"/>
    <w:rsid w:val="003D30E0"/>
    <w:rsid w:val="003D4167"/>
    <w:rsid w:val="003D4E43"/>
    <w:rsid w:val="003D5E28"/>
    <w:rsid w:val="003E1ADF"/>
    <w:rsid w:val="003E5233"/>
    <w:rsid w:val="00406025"/>
    <w:rsid w:val="004122AE"/>
    <w:rsid w:val="004136DD"/>
    <w:rsid w:val="00422C71"/>
    <w:rsid w:val="00425493"/>
    <w:rsid w:val="00443F49"/>
    <w:rsid w:val="004447A7"/>
    <w:rsid w:val="0044783C"/>
    <w:rsid w:val="00447B8D"/>
    <w:rsid w:val="0045044B"/>
    <w:rsid w:val="0045405B"/>
    <w:rsid w:val="00456236"/>
    <w:rsid w:val="00456270"/>
    <w:rsid w:val="00461652"/>
    <w:rsid w:val="00461CB3"/>
    <w:rsid w:val="00464F93"/>
    <w:rsid w:val="00465F70"/>
    <w:rsid w:val="004728D2"/>
    <w:rsid w:val="00476328"/>
    <w:rsid w:val="00486BC4"/>
    <w:rsid w:val="00493B4E"/>
    <w:rsid w:val="00494A0B"/>
    <w:rsid w:val="004965D1"/>
    <w:rsid w:val="004A1AA1"/>
    <w:rsid w:val="004A6846"/>
    <w:rsid w:val="004C0A7F"/>
    <w:rsid w:val="004C4DB2"/>
    <w:rsid w:val="004C696E"/>
    <w:rsid w:val="004D2EB7"/>
    <w:rsid w:val="004D452C"/>
    <w:rsid w:val="004D756A"/>
    <w:rsid w:val="004E3218"/>
    <w:rsid w:val="004E4D6A"/>
    <w:rsid w:val="004F1EA6"/>
    <w:rsid w:val="004F5C4B"/>
    <w:rsid w:val="004F60C0"/>
    <w:rsid w:val="00500FC9"/>
    <w:rsid w:val="005021E0"/>
    <w:rsid w:val="0050686E"/>
    <w:rsid w:val="0051042E"/>
    <w:rsid w:val="00510C6F"/>
    <w:rsid w:val="005125D7"/>
    <w:rsid w:val="0052213A"/>
    <w:rsid w:val="00522760"/>
    <w:rsid w:val="00523614"/>
    <w:rsid w:val="00526731"/>
    <w:rsid w:val="00526CC8"/>
    <w:rsid w:val="00530863"/>
    <w:rsid w:val="00530B0B"/>
    <w:rsid w:val="005350FB"/>
    <w:rsid w:val="00535518"/>
    <w:rsid w:val="00536039"/>
    <w:rsid w:val="005368D0"/>
    <w:rsid w:val="005403E8"/>
    <w:rsid w:val="00546B4E"/>
    <w:rsid w:val="00547F2B"/>
    <w:rsid w:val="00553B69"/>
    <w:rsid w:val="0055492F"/>
    <w:rsid w:val="005609CE"/>
    <w:rsid w:val="005620E5"/>
    <w:rsid w:val="00563BE0"/>
    <w:rsid w:val="00566400"/>
    <w:rsid w:val="0057119D"/>
    <w:rsid w:val="00571B4A"/>
    <w:rsid w:val="005745F3"/>
    <w:rsid w:val="005837EC"/>
    <w:rsid w:val="00584E91"/>
    <w:rsid w:val="00592128"/>
    <w:rsid w:val="005965F7"/>
    <w:rsid w:val="005A12A8"/>
    <w:rsid w:val="005A2455"/>
    <w:rsid w:val="005A6538"/>
    <w:rsid w:val="005A73CB"/>
    <w:rsid w:val="005B5246"/>
    <w:rsid w:val="005C08CA"/>
    <w:rsid w:val="005C2F07"/>
    <w:rsid w:val="005C5AED"/>
    <w:rsid w:val="005C5E25"/>
    <w:rsid w:val="005D2C42"/>
    <w:rsid w:val="005D7443"/>
    <w:rsid w:val="005D7F58"/>
    <w:rsid w:val="005E157F"/>
    <w:rsid w:val="005E2A30"/>
    <w:rsid w:val="005E60CA"/>
    <w:rsid w:val="005E6AAB"/>
    <w:rsid w:val="005E7954"/>
    <w:rsid w:val="005F1A03"/>
    <w:rsid w:val="006010C3"/>
    <w:rsid w:val="006014F5"/>
    <w:rsid w:val="006041A3"/>
    <w:rsid w:val="00611381"/>
    <w:rsid w:val="0061285B"/>
    <w:rsid w:val="00615917"/>
    <w:rsid w:val="00617367"/>
    <w:rsid w:val="00620246"/>
    <w:rsid w:val="006208C7"/>
    <w:rsid w:val="00622461"/>
    <w:rsid w:val="00626696"/>
    <w:rsid w:val="006267E3"/>
    <w:rsid w:val="00626A1E"/>
    <w:rsid w:val="00627A48"/>
    <w:rsid w:val="00632823"/>
    <w:rsid w:val="00633B7E"/>
    <w:rsid w:val="00634AC4"/>
    <w:rsid w:val="00636613"/>
    <w:rsid w:val="00647AF9"/>
    <w:rsid w:val="00651167"/>
    <w:rsid w:val="0065691C"/>
    <w:rsid w:val="006616AF"/>
    <w:rsid w:val="00664589"/>
    <w:rsid w:val="00666C67"/>
    <w:rsid w:val="00670D7E"/>
    <w:rsid w:val="00671114"/>
    <w:rsid w:val="006714F1"/>
    <w:rsid w:val="00672052"/>
    <w:rsid w:val="006744AB"/>
    <w:rsid w:val="00681714"/>
    <w:rsid w:val="006903B2"/>
    <w:rsid w:val="00690BE4"/>
    <w:rsid w:val="00695B81"/>
    <w:rsid w:val="00695B8D"/>
    <w:rsid w:val="006A30AE"/>
    <w:rsid w:val="006A563F"/>
    <w:rsid w:val="006B1C53"/>
    <w:rsid w:val="006B4087"/>
    <w:rsid w:val="006B64F9"/>
    <w:rsid w:val="006B7719"/>
    <w:rsid w:val="006C0A37"/>
    <w:rsid w:val="006C0C66"/>
    <w:rsid w:val="006D6578"/>
    <w:rsid w:val="006D6646"/>
    <w:rsid w:val="006E51CF"/>
    <w:rsid w:val="006E6F42"/>
    <w:rsid w:val="006E7590"/>
    <w:rsid w:val="006F1A13"/>
    <w:rsid w:val="006F2ECB"/>
    <w:rsid w:val="006F4319"/>
    <w:rsid w:val="006F4B3C"/>
    <w:rsid w:val="006F7CE2"/>
    <w:rsid w:val="0070044B"/>
    <w:rsid w:val="007005DD"/>
    <w:rsid w:val="00700E23"/>
    <w:rsid w:val="007024DD"/>
    <w:rsid w:val="007107BB"/>
    <w:rsid w:val="007110C6"/>
    <w:rsid w:val="00711162"/>
    <w:rsid w:val="007167BA"/>
    <w:rsid w:val="007256E3"/>
    <w:rsid w:val="00726E99"/>
    <w:rsid w:val="00730EB8"/>
    <w:rsid w:val="00740C9C"/>
    <w:rsid w:val="0074403B"/>
    <w:rsid w:val="00747ACB"/>
    <w:rsid w:val="00751D8A"/>
    <w:rsid w:val="00756DA6"/>
    <w:rsid w:val="007617A1"/>
    <w:rsid w:val="00767DA5"/>
    <w:rsid w:val="00767F01"/>
    <w:rsid w:val="007743AF"/>
    <w:rsid w:val="00774D44"/>
    <w:rsid w:val="00775F1E"/>
    <w:rsid w:val="007760AB"/>
    <w:rsid w:val="00780BCC"/>
    <w:rsid w:val="00781FB5"/>
    <w:rsid w:val="0078365E"/>
    <w:rsid w:val="007868E3"/>
    <w:rsid w:val="0079396E"/>
    <w:rsid w:val="00797734"/>
    <w:rsid w:val="007B0149"/>
    <w:rsid w:val="007B460A"/>
    <w:rsid w:val="007B7932"/>
    <w:rsid w:val="007C0670"/>
    <w:rsid w:val="007C1451"/>
    <w:rsid w:val="007C48F7"/>
    <w:rsid w:val="007D24D0"/>
    <w:rsid w:val="007D4414"/>
    <w:rsid w:val="007D7FB2"/>
    <w:rsid w:val="007E0C21"/>
    <w:rsid w:val="007E4C13"/>
    <w:rsid w:val="007F110B"/>
    <w:rsid w:val="007F3F82"/>
    <w:rsid w:val="007F4282"/>
    <w:rsid w:val="007F4517"/>
    <w:rsid w:val="00802CF4"/>
    <w:rsid w:val="00812FF8"/>
    <w:rsid w:val="00814137"/>
    <w:rsid w:val="008159D8"/>
    <w:rsid w:val="0081732F"/>
    <w:rsid w:val="00821DC0"/>
    <w:rsid w:val="00824526"/>
    <w:rsid w:val="00827988"/>
    <w:rsid w:val="00830675"/>
    <w:rsid w:val="00830A70"/>
    <w:rsid w:val="00830CAD"/>
    <w:rsid w:val="008343A4"/>
    <w:rsid w:val="00836E17"/>
    <w:rsid w:val="00837AA9"/>
    <w:rsid w:val="00841524"/>
    <w:rsid w:val="0084276C"/>
    <w:rsid w:val="00843A76"/>
    <w:rsid w:val="00844454"/>
    <w:rsid w:val="0084583B"/>
    <w:rsid w:val="008542AF"/>
    <w:rsid w:val="0085600E"/>
    <w:rsid w:val="0087200A"/>
    <w:rsid w:val="008741F4"/>
    <w:rsid w:val="00874ED6"/>
    <w:rsid w:val="00876D82"/>
    <w:rsid w:val="00887FD5"/>
    <w:rsid w:val="00890E85"/>
    <w:rsid w:val="00893D01"/>
    <w:rsid w:val="00895C77"/>
    <w:rsid w:val="00896F91"/>
    <w:rsid w:val="008A034A"/>
    <w:rsid w:val="008A03AB"/>
    <w:rsid w:val="008A1DDC"/>
    <w:rsid w:val="008A263B"/>
    <w:rsid w:val="008B6A5C"/>
    <w:rsid w:val="008C0A95"/>
    <w:rsid w:val="008C4C41"/>
    <w:rsid w:val="008D0347"/>
    <w:rsid w:val="008D33C3"/>
    <w:rsid w:val="008D34B0"/>
    <w:rsid w:val="008D3BBE"/>
    <w:rsid w:val="008D3C74"/>
    <w:rsid w:val="008D62D5"/>
    <w:rsid w:val="008E144C"/>
    <w:rsid w:val="008E1D28"/>
    <w:rsid w:val="008E3278"/>
    <w:rsid w:val="008E702E"/>
    <w:rsid w:val="008F39F9"/>
    <w:rsid w:val="008F6DED"/>
    <w:rsid w:val="00900AFA"/>
    <w:rsid w:val="00902E60"/>
    <w:rsid w:val="00903CAD"/>
    <w:rsid w:val="00914D1D"/>
    <w:rsid w:val="0091583B"/>
    <w:rsid w:val="00915AB2"/>
    <w:rsid w:val="00917ED6"/>
    <w:rsid w:val="009243B4"/>
    <w:rsid w:val="009256CE"/>
    <w:rsid w:val="009259DB"/>
    <w:rsid w:val="0093011C"/>
    <w:rsid w:val="00932F71"/>
    <w:rsid w:val="00934326"/>
    <w:rsid w:val="00935831"/>
    <w:rsid w:val="00940D90"/>
    <w:rsid w:val="00940DD8"/>
    <w:rsid w:val="00942029"/>
    <w:rsid w:val="0094346F"/>
    <w:rsid w:val="00944B44"/>
    <w:rsid w:val="00945C27"/>
    <w:rsid w:val="00947B1F"/>
    <w:rsid w:val="00950007"/>
    <w:rsid w:val="0095284B"/>
    <w:rsid w:val="009546A7"/>
    <w:rsid w:val="009605D8"/>
    <w:rsid w:val="00962909"/>
    <w:rsid w:val="00962DD3"/>
    <w:rsid w:val="00963B47"/>
    <w:rsid w:val="00964BCA"/>
    <w:rsid w:val="0098183F"/>
    <w:rsid w:val="00982A33"/>
    <w:rsid w:val="009836C3"/>
    <w:rsid w:val="009877ED"/>
    <w:rsid w:val="00987D2A"/>
    <w:rsid w:val="009957E4"/>
    <w:rsid w:val="009A1670"/>
    <w:rsid w:val="009A44C7"/>
    <w:rsid w:val="009A48C5"/>
    <w:rsid w:val="009A5858"/>
    <w:rsid w:val="009A776F"/>
    <w:rsid w:val="009A7EAE"/>
    <w:rsid w:val="009B6436"/>
    <w:rsid w:val="009B653A"/>
    <w:rsid w:val="009C1FDE"/>
    <w:rsid w:val="009C624F"/>
    <w:rsid w:val="009D00D9"/>
    <w:rsid w:val="009D07D8"/>
    <w:rsid w:val="009E0FB3"/>
    <w:rsid w:val="009E120E"/>
    <w:rsid w:val="009E29FF"/>
    <w:rsid w:val="009E48B2"/>
    <w:rsid w:val="009E78C4"/>
    <w:rsid w:val="009E7D5B"/>
    <w:rsid w:val="00A0544E"/>
    <w:rsid w:val="00A104A0"/>
    <w:rsid w:val="00A11C2C"/>
    <w:rsid w:val="00A138FC"/>
    <w:rsid w:val="00A16246"/>
    <w:rsid w:val="00A22CF4"/>
    <w:rsid w:val="00A25048"/>
    <w:rsid w:val="00A26822"/>
    <w:rsid w:val="00A27DD0"/>
    <w:rsid w:val="00A33D77"/>
    <w:rsid w:val="00A41218"/>
    <w:rsid w:val="00A46114"/>
    <w:rsid w:val="00A46320"/>
    <w:rsid w:val="00A50B87"/>
    <w:rsid w:val="00A5578B"/>
    <w:rsid w:val="00A63E2E"/>
    <w:rsid w:val="00A64590"/>
    <w:rsid w:val="00A65DD3"/>
    <w:rsid w:val="00A6661B"/>
    <w:rsid w:val="00A67BD0"/>
    <w:rsid w:val="00A708C7"/>
    <w:rsid w:val="00A76D06"/>
    <w:rsid w:val="00A80788"/>
    <w:rsid w:val="00A8102F"/>
    <w:rsid w:val="00A85B13"/>
    <w:rsid w:val="00A85BDC"/>
    <w:rsid w:val="00A9261B"/>
    <w:rsid w:val="00A947D0"/>
    <w:rsid w:val="00A96776"/>
    <w:rsid w:val="00AA1420"/>
    <w:rsid w:val="00AA2F32"/>
    <w:rsid w:val="00AA3468"/>
    <w:rsid w:val="00AA5384"/>
    <w:rsid w:val="00AA53F7"/>
    <w:rsid w:val="00AA77B9"/>
    <w:rsid w:val="00AB0969"/>
    <w:rsid w:val="00AB631C"/>
    <w:rsid w:val="00AC119E"/>
    <w:rsid w:val="00AC1DCD"/>
    <w:rsid w:val="00AD06A5"/>
    <w:rsid w:val="00AD1F95"/>
    <w:rsid w:val="00AD22B5"/>
    <w:rsid w:val="00AD2886"/>
    <w:rsid w:val="00AD61F1"/>
    <w:rsid w:val="00AE206A"/>
    <w:rsid w:val="00AE64E6"/>
    <w:rsid w:val="00AF0E1C"/>
    <w:rsid w:val="00AF1A6D"/>
    <w:rsid w:val="00AF34C3"/>
    <w:rsid w:val="00AF5D01"/>
    <w:rsid w:val="00AF5DC5"/>
    <w:rsid w:val="00B15CF8"/>
    <w:rsid w:val="00B15D89"/>
    <w:rsid w:val="00B16022"/>
    <w:rsid w:val="00B17AFA"/>
    <w:rsid w:val="00B21DC1"/>
    <w:rsid w:val="00B24F17"/>
    <w:rsid w:val="00B26D86"/>
    <w:rsid w:val="00B347EB"/>
    <w:rsid w:val="00B35461"/>
    <w:rsid w:val="00B42FA9"/>
    <w:rsid w:val="00B43C5C"/>
    <w:rsid w:val="00B45072"/>
    <w:rsid w:val="00B464A6"/>
    <w:rsid w:val="00B466DF"/>
    <w:rsid w:val="00B516AB"/>
    <w:rsid w:val="00B53D58"/>
    <w:rsid w:val="00B53E77"/>
    <w:rsid w:val="00B60700"/>
    <w:rsid w:val="00B62265"/>
    <w:rsid w:val="00B67F68"/>
    <w:rsid w:val="00B700FE"/>
    <w:rsid w:val="00B75DCD"/>
    <w:rsid w:val="00B765A1"/>
    <w:rsid w:val="00B765C5"/>
    <w:rsid w:val="00B8098B"/>
    <w:rsid w:val="00B82C1D"/>
    <w:rsid w:val="00B86927"/>
    <w:rsid w:val="00B9249B"/>
    <w:rsid w:val="00B9344A"/>
    <w:rsid w:val="00B96530"/>
    <w:rsid w:val="00BA3574"/>
    <w:rsid w:val="00BA46E9"/>
    <w:rsid w:val="00BA7DEC"/>
    <w:rsid w:val="00BB265A"/>
    <w:rsid w:val="00BB6443"/>
    <w:rsid w:val="00BB6C0C"/>
    <w:rsid w:val="00BB747A"/>
    <w:rsid w:val="00BC6532"/>
    <w:rsid w:val="00BD79A6"/>
    <w:rsid w:val="00BE3FA2"/>
    <w:rsid w:val="00BF0188"/>
    <w:rsid w:val="00BF1D4A"/>
    <w:rsid w:val="00BF448D"/>
    <w:rsid w:val="00C04A9F"/>
    <w:rsid w:val="00C172A1"/>
    <w:rsid w:val="00C17858"/>
    <w:rsid w:val="00C2649F"/>
    <w:rsid w:val="00C3523E"/>
    <w:rsid w:val="00C361E8"/>
    <w:rsid w:val="00C37B6E"/>
    <w:rsid w:val="00C43ACC"/>
    <w:rsid w:val="00C43B5B"/>
    <w:rsid w:val="00C45DBB"/>
    <w:rsid w:val="00C47795"/>
    <w:rsid w:val="00C4789E"/>
    <w:rsid w:val="00C57AB1"/>
    <w:rsid w:val="00C6375F"/>
    <w:rsid w:val="00C71F1B"/>
    <w:rsid w:val="00C849BE"/>
    <w:rsid w:val="00C91B7B"/>
    <w:rsid w:val="00C95042"/>
    <w:rsid w:val="00C96864"/>
    <w:rsid w:val="00C97543"/>
    <w:rsid w:val="00CA12D0"/>
    <w:rsid w:val="00CA1DBD"/>
    <w:rsid w:val="00CA436A"/>
    <w:rsid w:val="00CA494A"/>
    <w:rsid w:val="00CA796C"/>
    <w:rsid w:val="00CC15A2"/>
    <w:rsid w:val="00CC1BC2"/>
    <w:rsid w:val="00CC384C"/>
    <w:rsid w:val="00CC5EC1"/>
    <w:rsid w:val="00CC7637"/>
    <w:rsid w:val="00CD2B04"/>
    <w:rsid w:val="00CD36D5"/>
    <w:rsid w:val="00CD4392"/>
    <w:rsid w:val="00CE0175"/>
    <w:rsid w:val="00CE6E69"/>
    <w:rsid w:val="00CF225C"/>
    <w:rsid w:val="00CF6C6C"/>
    <w:rsid w:val="00D045A3"/>
    <w:rsid w:val="00D10026"/>
    <w:rsid w:val="00D146F6"/>
    <w:rsid w:val="00D151F0"/>
    <w:rsid w:val="00D23103"/>
    <w:rsid w:val="00D274B7"/>
    <w:rsid w:val="00D32A64"/>
    <w:rsid w:val="00D3492B"/>
    <w:rsid w:val="00D47127"/>
    <w:rsid w:val="00D57AA1"/>
    <w:rsid w:val="00D57F8D"/>
    <w:rsid w:val="00D6202E"/>
    <w:rsid w:val="00D658F0"/>
    <w:rsid w:val="00D67BF9"/>
    <w:rsid w:val="00D7221F"/>
    <w:rsid w:val="00D73EAF"/>
    <w:rsid w:val="00D74FEC"/>
    <w:rsid w:val="00D77B5E"/>
    <w:rsid w:val="00D86E9C"/>
    <w:rsid w:val="00D87126"/>
    <w:rsid w:val="00D91440"/>
    <w:rsid w:val="00D96110"/>
    <w:rsid w:val="00DA4B51"/>
    <w:rsid w:val="00DA67B6"/>
    <w:rsid w:val="00DA70A7"/>
    <w:rsid w:val="00DA7404"/>
    <w:rsid w:val="00DB533A"/>
    <w:rsid w:val="00DB5410"/>
    <w:rsid w:val="00DB7F3C"/>
    <w:rsid w:val="00DD0CBB"/>
    <w:rsid w:val="00DD2C7F"/>
    <w:rsid w:val="00DE2DBC"/>
    <w:rsid w:val="00DE4040"/>
    <w:rsid w:val="00DE68DB"/>
    <w:rsid w:val="00DF278F"/>
    <w:rsid w:val="00E01529"/>
    <w:rsid w:val="00E04A28"/>
    <w:rsid w:val="00E04CC8"/>
    <w:rsid w:val="00E07B14"/>
    <w:rsid w:val="00E10572"/>
    <w:rsid w:val="00E117B5"/>
    <w:rsid w:val="00E123A3"/>
    <w:rsid w:val="00E15F54"/>
    <w:rsid w:val="00E17B6D"/>
    <w:rsid w:val="00E210EB"/>
    <w:rsid w:val="00E21E34"/>
    <w:rsid w:val="00E33FDC"/>
    <w:rsid w:val="00E36432"/>
    <w:rsid w:val="00E3727E"/>
    <w:rsid w:val="00E45D89"/>
    <w:rsid w:val="00E466B7"/>
    <w:rsid w:val="00E5161A"/>
    <w:rsid w:val="00E53377"/>
    <w:rsid w:val="00E54629"/>
    <w:rsid w:val="00E56F7B"/>
    <w:rsid w:val="00E576C2"/>
    <w:rsid w:val="00E63580"/>
    <w:rsid w:val="00E65018"/>
    <w:rsid w:val="00E73165"/>
    <w:rsid w:val="00E73A8D"/>
    <w:rsid w:val="00E774EA"/>
    <w:rsid w:val="00E80D56"/>
    <w:rsid w:val="00E81FF6"/>
    <w:rsid w:val="00E92EF0"/>
    <w:rsid w:val="00E93F60"/>
    <w:rsid w:val="00EA181B"/>
    <w:rsid w:val="00EA21DA"/>
    <w:rsid w:val="00EA7C25"/>
    <w:rsid w:val="00EB1113"/>
    <w:rsid w:val="00EB1542"/>
    <w:rsid w:val="00EB3E9A"/>
    <w:rsid w:val="00EB7D79"/>
    <w:rsid w:val="00EC49C2"/>
    <w:rsid w:val="00EC6AC3"/>
    <w:rsid w:val="00EC6BFE"/>
    <w:rsid w:val="00EC6D4E"/>
    <w:rsid w:val="00ED71DF"/>
    <w:rsid w:val="00ED7385"/>
    <w:rsid w:val="00ED7AE3"/>
    <w:rsid w:val="00EE297D"/>
    <w:rsid w:val="00EE6B39"/>
    <w:rsid w:val="00EE7F85"/>
    <w:rsid w:val="00EF0E15"/>
    <w:rsid w:val="00EF4522"/>
    <w:rsid w:val="00EF6AE1"/>
    <w:rsid w:val="00EF72C2"/>
    <w:rsid w:val="00F03C51"/>
    <w:rsid w:val="00F0409B"/>
    <w:rsid w:val="00F04533"/>
    <w:rsid w:val="00F04745"/>
    <w:rsid w:val="00F10CD1"/>
    <w:rsid w:val="00F11B68"/>
    <w:rsid w:val="00F1583A"/>
    <w:rsid w:val="00F15853"/>
    <w:rsid w:val="00F23F29"/>
    <w:rsid w:val="00F25CD2"/>
    <w:rsid w:val="00F276E1"/>
    <w:rsid w:val="00F30F5C"/>
    <w:rsid w:val="00F32322"/>
    <w:rsid w:val="00F41155"/>
    <w:rsid w:val="00F52D48"/>
    <w:rsid w:val="00F6199E"/>
    <w:rsid w:val="00F64345"/>
    <w:rsid w:val="00F64554"/>
    <w:rsid w:val="00F76B57"/>
    <w:rsid w:val="00F817D1"/>
    <w:rsid w:val="00F87DF0"/>
    <w:rsid w:val="00F929A2"/>
    <w:rsid w:val="00FA35F9"/>
    <w:rsid w:val="00FA6B6B"/>
    <w:rsid w:val="00FB3B0B"/>
    <w:rsid w:val="00FB3EB3"/>
    <w:rsid w:val="00FB6C06"/>
    <w:rsid w:val="00FC4BCB"/>
    <w:rsid w:val="00FC778D"/>
    <w:rsid w:val="00FD7571"/>
    <w:rsid w:val="00FE13D6"/>
    <w:rsid w:val="00FE3998"/>
    <w:rsid w:val="00FE3CCB"/>
    <w:rsid w:val="00FE42F0"/>
    <w:rsid w:val="00FE6552"/>
    <w:rsid w:val="00FE6AB6"/>
    <w:rsid w:val="00FE6BC4"/>
    <w:rsid w:val="00FE77A5"/>
    <w:rsid w:val="00FF444D"/>
    <w:rsid w:val="00FF5829"/>
    <w:rsid w:val="00FF5D68"/>
    <w:rsid w:val="00FF7018"/>
    <w:rsid w:val="36BC3091"/>
    <w:rsid w:val="467C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96CEC"/>
  <w15:docId w15:val="{F5641B74-F0C0-44D7-8DE0-F346C9FB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pPr>
    <w:rPr>
      <w:lang w:val="en-US" w:eastAsia="en-US"/>
    </w:rPr>
  </w:style>
  <w:style w:type="paragraph" w:styleId="Heading1">
    <w:name w:val="heading 1"/>
    <w:basedOn w:val="Normal"/>
    <w:next w:val="Normal"/>
    <w:link w:val="Heading1Char"/>
    <w:uiPriority w:val="9"/>
    <w:qFormat/>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320"/>
        <w:tab w:val="right" w:pos="8640"/>
      </w:tabs>
      <w:spacing w:after="0"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5B9BD5" w:themeColor="accent1"/>
      <w:spacing w:val="-10"/>
      <w:sz w:val="56"/>
      <w:szCs w:val="56"/>
    </w:rPr>
  </w:style>
  <w:style w:type="paragraph" w:styleId="ListParagraph">
    <w:name w:val="List Paragraph"/>
    <w:basedOn w:val="Normal"/>
    <w:uiPriority w:val="99"/>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TableGridLight1">
    <w:name w:val="Table Grid Light1"/>
    <w:basedOn w:val="TableNormal"/>
    <w:uiPriority w:val="40"/>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Pr>
      <w:lang w:val="en-US" w:eastAsia="en-US"/>
    </w:rPr>
  </w:style>
  <w:style w:type="character" w:customStyle="1" w:styleId="HeaderChar">
    <w:name w:val="Header Char"/>
    <w:basedOn w:val="DefaultParagraphFont"/>
    <w:link w:val="Heade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44546A" w:themeColor="text2"/>
    </w:rPr>
  </w:style>
  <w:style w:type="character" w:customStyle="1" w:styleId="TitleChar">
    <w:name w:val="Title Char"/>
    <w:basedOn w:val="DefaultParagraphFont"/>
    <w:link w:val="Title"/>
    <w:uiPriority w:val="10"/>
    <w:rPr>
      <w:rFonts w:asciiTheme="majorHAnsi" w:eastAsiaTheme="majorEastAsia" w:hAnsiTheme="majorHAnsi" w:cstheme="majorBidi"/>
      <w:color w:val="5B9BD5" w:themeColor="accent1"/>
      <w:spacing w:val="-10"/>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Quote">
    <w:name w:val="Quote"/>
    <w:basedOn w:val="Normal"/>
    <w:next w:val="Normal"/>
    <w:link w:val="QuoteChar"/>
    <w:uiPriority w:val="29"/>
    <w:qFormat/>
    <w:pPr>
      <w:spacing w:before="160"/>
      <w:ind w:left="720" w:right="72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5B9BD5" w:themeColor="accent1"/>
      <w:sz w:val="28"/>
      <w:szCs w:val="28"/>
    </w:r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404040" w:themeColor="text1" w:themeTint="BF"/>
      <w:u w:val="single" w:color="7F7F7F" w:themeColor="text1" w:themeTint="80"/>
    </w:rPr>
  </w:style>
  <w:style w:type="character" w:customStyle="1" w:styleId="IntenseReference1">
    <w:name w:val="Intense Reference1"/>
    <w:basedOn w:val="DefaultParagraphFont"/>
    <w:uiPriority w:val="32"/>
    <w:qFormat/>
    <w:rPr>
      <w:b/>
      <w:bCs/>
      <w:smallCaps/>
      <w:spacing w:val="5"/>
      <w:u w:val="single"/>
    </w:rPr>
  </w:style>
  <w:style w:type="character" w:customStyle="1" w:styleId="BookTitle1">
    <w:name w:val="Book Title1"/>
    <w:basedOn w:val="DefaultParagraphFont"/>
    <w:uiPriority w:val="33"/>
    <w:qFormat/>
    <w:rPr>
      <w:b/>
      <w:bCs/>
      <w:smallCaps/>
    </w:rPr>
  </w:style>
  <w:style w:type="paragraph" w:customStyle="1" w:styleId="TOCHeading1">
    <w:name w:val="TOC Heading1"/>
    <w:basedOn w:val="Heading1"/>
    <w:next w:val="Normal"/>
    <w:uiPriority w:val="39"/>
    <w:semiHidden/>
    <w:unhideWhenUsed/>
    <w:qFormat/>
    <w:pPr>
      <w:outlineLvl w:val="9"/>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US" w:eastAsia="en-US"/>
    </w:rPr>
  </w:style>
  <w:style w:type="paragraph" w:customStyle="1" w:styleId="Pa3">
    <w:name w:val="Pa3"/>
    <w:basedOn w:val="Default"/>
    <w:next w:val="Default"/>
    <w:uiPriority w:val="99"/>
    <w:pPr>
      <w:spacing w:line="241" w:lineRule="atLeast"/>
    </w:pPr>
    <w:rPr>
      <w:rFonts w:ascii="Square721EU" w:hAnsi="Square721EU" w:cstheme="minorBidi"/>
      <w:color w:val="auto"/>
    </w:rPr>
  </w:style>
  <w:style w:type="character" w:customStyle="1" w:styleId="A6">
    <w:name w:val="A6"/>
    <w:uiPriority w:val="99"/>
    <w:rPr>
      <w:rFonts w:cs="Square721EU"/>
      <w:color w:val="000000"/>
      <w:sz w:val="20"/>
      <w:szCs w:val="20"/>
    </w:rPr>
  </w:style>
  <w:style w:type="character" w:customStyle="1" w:styleId="A7">
    <w:name w:val="A7"/>
    <w:uiPriority w:val="99"/>
    <w:rPr>
      <w:rFonts w:cs="Square721EU"/>
      <w:color w:val="000000"/>
      <w:sz w:val="11"/>
      <w:szCs w:val="11"/>
    </w:rPr>
  </w:style>
  <w:style w:type="character" w:customStyle="1" w:styleId="A8">
    <w:name w:val="A8"/>
    <w:uiPriority w:val="99"/>
    <w:rPr>
      <w:rFonts w:cs="Square721EU"/>
      <w:color w:val="000000"/>
      <w:sz w:val="38"/>
      <w:szCs w:val="38"/>
    </w:rPr>
  </w:style>
  <w:style w:type="character" w:customStyle="1" w:styleId="A3">
    <w:name w:val="A3"/>
    <w:uiPriority w:val="99"/>
    <w:rPr>
      <w:rFonts w:cs="Square721ExEU"/>
      <w:b/>
      <w:bCs/>
      <w:color w:val="000000"/>
      <w:sz w:val="22"/>
      <w:szCs w:val="22"/>
    </w:rPr>
  </w:style>
  <w:style w:type="character" w:customStyle="1" w:styleId="A9">
    <w:name w:val="A9"/>
    <w:uiPriority w:val="99"/>
    <w:rPr>
      <w:rFonts w:cs="Square721EU"/>
      <w:color w:val="000000"/>
      <w:sz w:val="14"/>
      <w:szCs w:val="14"/>
    </w:rPr>
  </w:style>
  <w:style w:type="character" w:customStyle="1" w:styleId="FooterChar">
    <w:name w:val="Footer Char"/>
    <w:basedOn w:val="DefaultParagraphFont"/>
    <w:link w:val="Footer"/>
    <w:uiPriority w:val="99"/>
  </w:style>
  <w:style w:type="character" w:customStyle="1" w:styleId="il">
    <w:name w:val="il"/>
    <w:basedOn w:val="DefaultParagraphFont"/>
  </w:style>
  <w:style w:type="character" w:customStyle="1" w:styleId="markedcontent">
    <w:name w:val="markedcontent"/>
    <w:basedOn w:val="DefaultParagraphFont"/>
  </w:style>
  <w:style w:type="character" w:customStyle="1" w:styleId="gd">
    <w:name w:val="gd"/>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06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oagrovet@gmail.com" TargetMode="External"/><Relationship Id="rId13" Type="http://schemas.openxmlformats.org/officeDocument/2006/relationships/hyperlink" Target="http://doi.org/10.26480/magg.02.2025.79.82" TargetMode="External"/><Relationship Id="rId18" Type="http://schemas.openxmlformats.org/officeDocument/2006/relationships/hyperlink" Target="mailto:Oluadedeji2001@yahoo.com"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pub-science.com/journals/index.php/rps/article/view/99" TargetMode="External"/><Relationship Id="rId17" Type="http://schemas.openxmlformats.org/officeDocument/2006/relationships/hyperlink" Target="http://dx.doi.org/10.4236/jbm.2015.350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9046/abp.v03i01.06" TargetMode="External"/><Relationship Id="rId20" Type="http://schemas.openxmlformats.org/officeDocument/2006/relationships/hyperlink" Target="T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view_op=view_citation&amp;hl=en&amp;user=OCTLfTwAAAAJ&amp;cstart=20&amp;pagesize=80&amp;citation_for_view=OCTLfTwAAAAJ:_kc_bZDykSQ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holar.google.com/citations?view_op=view_citation&amp;hl=en&amp;user=5ipyzxgAAAAJ&amp;cstart=20&amp;pagesize=80&amp;citation_for_view=5ipyzxgAAAAJ:4DMP91E08xMC" TargetMode="External"/><Relationship Id="rId23" Type="http://schemas.openxmlformats.org/officeDocument/2006/relationships/footer" Target="footer1.xml"/><Relationship Id="rId10" Type="http://schemas.openxmlformats.org/officeDocument/2006/relationships/hyperlink" Target="https://scholar.google.com/citations?view_op=view_citation&amp;hl=en&amp;user=5ipyzxgAAAAJ&amp;cstart=20&amp;pagesize=80&amp;citation_for_view=5ipyzxgAAAAJ:bEWYMUwI8FkC" TargetMode="External"/><Relationship Id="rId19" Type="http://schemas.openxmlformats.org/officeDocument/2006/relationships/hyperlink" Target="mailto:Olatoyevet@yahoo.com" TargetMode="External"/><Relationship Id="rId4" Type="http://schemas.openxmlformats.org/officeDocument/2006/relationships/settings" Target="settings.xml"/><Relationship Id="rId9" Type="http://schemas.openxmlformats.org/officeDocument/2006/relationships/hyperlink" Target="mailto:tiaadebisi2014@yahoo.com" TargetMode="External"/><Relationship Id="rId14" Type="http://schemas.openxmlformats.org/officeDocument/2006/relationships/hyperlink" Target="https://doi.org/10.4038/tar.v35i1.8630" TargetMode="External"/><Relationship Id="rId2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785C-761F-49C1-80B2-56F98DC5E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17</Pages>
  <Words>5883</Words>
  <Characters>33539</Characters>
  <Application>Microsoft Office Word</Application>
  <DocSecurity>0</DocSecurity>
  <Lines>279</Lines>
  <Paragraphs>78</Paragraphs>
  <ScaleCrop>false</ScaleCrop>
  <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TIAMIYU MUSEFIU ADEBISI</cp:lastModifiedBy>
  <cp:revision>9</cp:revision>
  <cp:lastPrinted>2023-03-18T15:49:00Z</cp:lastPrinted>
  <dcterms:created xsi:type="dcterms:W3CDTF">2025-12-26T15:27:00Z</dcterms:created>
  <dcterms:modified xsi:type="dcterms:W3CDTF">2026-06-17T21:54:00Z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d4b5718b64b51a9f07217624621cd442a2867b13dff929ae459dfe737f3faae3</vt:lpwstr>
  </property>
  <property fmtid="{D5CDD505-2E9C-101B-9397-08002B2CF9AE}" pid="3" name="KSOProductBuildVer">
    <vt:lpwstr>1033-12.2.0.23196</vt:lpwstr>
  </property>
  <property fmtid="{D5CDD505-2E9C-101B-9397-08002B2CF9AE}" pid="4" name="ICV">
    <vt:lpwstr>6C8C1A3299BF453A9614E7FFEFD0F5FA_12</vt:lpwstr>
  </property>
</Properties>
</file>