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6EA5" w:rsidRDefault="005F71AB">
      <w:pPr>
        <w:spacing w:after="220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UNIVERSITY OF MEDICAL SCIENCES, ONDO CITY, NIGERIA</w:t>
      </w:r>
    </w:p>
    <w:p w14:paraId="00000002" w14:textId="77777777" w:rsidR="001E6EA5" w:rsidRDefault="005F71AB">
      <w:pPr>
        <w:spacing w:after="220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FACULTY OF CLINICAL SCIENCES </w:t>
      </w:r>
    </w:p>
    <w:p w14:paraId="00000003" w14:textId="77777777" w:rsidR="001E6EA5" w:rsidRDefault="005F71AB">
      <w:pPr>
        <w:spacing w:after="220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DEPARTMENT OF MEDICINE </w:t>
      </w:r>
    </w:p>
    <w:p w14:paraId="00000004" w14:textId="77777777" w:rsidR="001E6EA5" w:rsidRDefault="005F71AB">
      <w:pPr>
        <w:spacing w:after="220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CURRICULUM VITAE</w:t>
      </w:r>
    </w:p>
    <w:p w14:paraId="00000005" w14:textId="77777777" w:rsidR="001E6EA5" w:rsidRDefault="005F71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50" w:firstLine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 DATA</w:t>
      </w:r>
    </w:p>
    <w:p w14:paraId="00000006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NAME     ENIKUOMEHIN, CHRISTIANAH ADENIKE (NEE ALADETIMI)  </w:t>
      </w:r>
    </w:p>
    <w:p w14:paraId="00000007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BIRTH:                           16TH JULY, 1972  </w:t>
      </w:r>
    </w:p>
    <w:p w14:paraId="00000008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E-Mail Address: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sisinike@yahoo.com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09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Mobile No - 07031584025</w:t>
      </w:r>
    </w:p>
    <w:p w14:paraId="0000000A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NATIONALITY:                            NIGERIAN  </w:t>
      </w:r>
    </w:p>
    <w:p w14:paraId="0000000B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OF ORIGIN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ONDO</w:t>
      </w:r>
    </w:p>
    <w:p w14:paraId="0000000C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GOVERNMENT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IFEDORE LOCAL GOVERNMENT</w:t>
      </w:r>
    </w:p>
    <w:p w14:paraId="0000000D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HOME ADDRESS:      4, ENIKUOMEHIN QUARTERS, IRESE ROAD, AKURE</w:t>
      </w:r>
    </w:p>
    <w:p w14:paraId="0000000E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MARRIED</w:t>
      </w:r>
    </w:p>
    <w:p w14:paraId="0000000F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7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OF CHILDREN &amp; AGES:  2 CHILDREN ( 1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0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OF KIN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HON. JUSTICE ADEMOLA ENIKUOMEHIN</w:t>
      </w:r>
    </w:p>
    <w:p w14:paraId="00000011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 ADDRESS OF NEXT OF KIN:</w:t>
      </w:r>
    </w:p>
    <w:p w14:paraId="00000012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E-mail: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ademolayan@yahoo.com</w:t>
        </w:r>
      </w:hyperlink>
    </w:p>
    <w:p w14:paraId="00000013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Mobile No: +2348169342015</w:t>
      </w:r>
    </w:p>
    <w:p w14:paraId="00000014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ASSUMPTION OF OFFICE:  JULY 2018</w:t>
      </w:r>
    </w:p>
    <w:p w14:paraId="00000015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RANK &amp; STATUS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Senior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Lecturer </w:t>
      </w:r>
    </w:p>
    <w:p w14:paraId="00000016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STATUS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Senior Lecturer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0000017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LAST PROMOTION: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October 2021</w:t>
      </w:r>
    </w:p>
    <w:p w14:paraId="00000019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SALARY: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NOT APPLICABLE</w:t>
      </w:r>
    </w:p>
    <w:p w14:paraId="0000001A" w14:textId="77777777" w:rsidR="001E6EA5" w:rsidRDefault="005F71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CONFIRMATION OF APPOINTMENT:    NOT APPLICABLE</w:t>
      </w:r>
    </w:p>
    <w:p w14:paraId="0000001B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PRESENT STATUS: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CONSULTANT PHYSICIANS AND ENDOCRINOLOGIST (17 STEP 9)  </w:t>
      </w:r>
    </w:p>
    <w:p w14:paraId="0000001D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EDUCATIONAL BACKGROUN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000001E" w14:textId="77777777" w:rsidR="001E6EA5" w:rsidRDefault="005F71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Fellow American Association of clinical endocrinologist       May 2020</w:t>
      </w:r>
    </w:p>
    <w:p w14:paraId="0000001F" w14:textId="77777777" w:rsidR="001E6EA5" w:rsidRDefault="005F71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 and Management in Health Professional Development, University of Washington Dec 2019</w:t>
      </w:r>
    </w:p>
    <w:p w14:paraId="00000020" w14:textId="77777777" w:rsidR="001E6EA5" w:rsidRDefault="005F71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Fellow West African College of Physician                        April 2015 </w:t>
      </w:r>
    </w:p>
    <w:p w14:paraId="00000021" w14:textId="77777777" w:rsidR="001E6EA5" w:rsidRDefault="005F71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Fellow National Postgraduate College of Nigeria               Nov 2014  </w:t>
      </w:r>
    </w:p>
    <w:p w14:paraId="00000022" w14:textId="77777777" w:rsidR="001E6EA5" w:rsidRDefault="005F71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Medicine and Bachelor of Surgery (MBChB) Jan 2000    </w:t>
      </w:r>
    </w:p>
    <w:p w14:paraId="00000023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24" w14:textId="77777777" w:rsidR="001E6EA5" w:rsidRDefault="005F71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 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WORK EXPERIENCE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WITH DATES)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25" w14:textId="77777777" w:rsidR="001E6EA5" w:rsidRDefault="005F71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1)Work Experience outside the UNIVERSITY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6" w14:textId="77777777" w:rsidR="001E6EA5" w:rsidRDefault="005F71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Consultant Physician and Endocrinologist, University of Medical Science Teaching Hospital Complex Ondo State 2015 till date Training of Medical Officers and House Officers</w:t>
      </w:r>
    </w:p>
    <w:p w14:paraId="00000027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-Running of Consultant Out-patient Clinic for Endocrine and diabetes patients</w:t>
      </w:r>
    </w:p>
    <w:p w14:paraId="00000028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unning of General Medicine Out-patient clinics</w:t>
      </w:r>
    </w:p>
    <w:p w14:paraId="00000029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-Attending to Medical/Endocrine and diabetes Consults from Surgery, Obstetrics and Gynaecology departments</w:t>
      </w:r>
    </w:p>
    <w:p w14:paraId="0000002A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Overseeing of in-patient care (Endocrine, diabetes and Non-Endocrine patients)</w:t>
      </w:r>
    </w:p>
    <w:p w14:paraId="0000002B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Overseeing of diabe</w:t>
      </w:r>
      <w:r>
        <w:rPr>
          <w:rFonts w:ascii="Times New Roman" w:eastAsia="Times New Roman" w:hAnsi="Times New Roman" w:cs="Times New Roman"/>
          <w:sz w:val="24"/>
          <w:szCs w:val="24"/>
        </w:rPr>
        <w:t>tes education</w:t>
      </w:r>
    </w:p>
    <w:p w14:paraId="0000002C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-Coordination of academic and research activities in the Department</w:t>
      </w:r>
    </w:p>
    <w:p w14:paraId="0000002D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(b)Senior Registrar, Department of Medicine OAUTHC, Ile-Ife, Nigeria (Nov. 2010 - Nov., 2014)</w:t>
      </w:r>
    </w:p>
    <w:p w14:paraId="0000002E" w14:textId="77777777" w:rsidR="001E6EA5" w:rsidRDefault="005F71AB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Training of medical students.</w:t>
      </w:r>
    </w:p>
    <w:p w14:paraId="0000002F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Assisting in coordination of medical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exams </w:t>
      </w:r>
    </w:p>
    <w:p w14:paraId="00000030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Training of junior resident doctors </w:t>
      </w:r>
    </w:p>
    <w:p w14:paraId="00000031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Attending to Endocrine and diabetes consults</w:t>
      </w:r>
    </w:p>
    <w:p w14:paraId="00000032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Assisting Consultants in running out-patient clinics</w:t>
      </w:r>
    </w:p>
    <w:p w14:paraId="00000033" w14:textId="77777777" w:rsidR="001E6EA5" w:rsidRDefault="005F71A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In-patient care of medical patients</w:t>
      </w:r>
    </w:p>
    <w:p w14:paraId="00000034" w14:textId="77777777" w:rsidR="001E6EA5" w:rsidRDefault="005F71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Junior Registrar, Department of Medicine OAUTHC, Ile-Ife, Nigeria (June 2008 - Nov., 2010)  </w:t>
      </w:r>
    </w:p>
    <w:p w14:paraId="00000035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Head, Department of Medicine, State Specialist Hospital, Akure January 2017 to September 2018 </w:t>
      </w:r>
    </w:p>
    <w:p w14:paraId="6D5B6203" w14:textId="44EBC508" w:rsidR="00BB7EB9" w:rsidRDefault="005F71AB" w:rsidP="001E2F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z w:val="24"/>
          <w:szCs w:val="24"/>
        </w:rPr>
        <w:t>Head, Department of Medicine, University of Medical Scien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Teaching Hospital Complex Akure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State 2018 - 2020 </w:t>
      </w:r>
    </w:p>
    <w:p w14:paraId="00000037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Medical Officers 2, Hospital Management Board, Akure (2002-2004)  </w:t>
      </w:r>
    </w:p>
    <w:p w14:paraId="00000038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Medical Officer 1, Hospital Management Board, Akure (2004-2006)  </w:t>
      </w:r>
    </w:p>
    <w:p w14:paraId="00000039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 Senior Medical Officer 2, Hospital Management Board,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Akure (2006-2008</w:t>
      </w:r>
    </w:p>
    <w:p w14:paraId="0000003A" w14:textId="77777777" w:rsidR="001E6EA5" w:rsidRDefault="005F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EXPERIENCE IN UNIVERSITY OF MEDICAL SCIENCES  </w:t>
      </w:r>
    </w:p>
    <w:p w14:paraId="0000003B" w14:textId="77777777" w:rsidR="001E6EA5" w:rsidRDefault="005F71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C" w14:textId="18E64404" w:rsidR="001E6EA5" w:rsidRDefault="005E19C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 w:rsidR="005F71AB">
        <w:rPr>
          <w:rFonts w:ascii="Times New Roman" w:eastAsia="Times New Roman" w:hAnsi="Times New Roman" w:cs="Times New Roman"/>
          <w:sz w:val="24"/>
          <w:szCs w:val="24"/>
        </w:rPr>
        <w:t>,  Department of Internal Medicine, University of Medical Sciences, Ondo City, Nigeria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5F71A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5F71AB">
        <w:rPr>
          <w:rFonts w:ascii="Times New Roman" w:eastAsia="Times New Roman" w:hAnsi="Times New Roman" w:cs="Times New Roman"/>
          <w:sz w:val="24"/>
          <w:szCs w:val="24"/>
        </w:rPr>
        <w:t>till date)</w:t>
      </w:r>
    </w:p>
    <w:p w14:paraId="0000003D" w14:textId="77777777" w:rsidR="001E6EA5" w:rsidRDefault="005F71A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Member, Entertainment Committee 2021.</w:t>
      </w:r>
    </w:p>
    <w:p w14:paraId="61E6F503" w14:textId="07A312F5" w:rsidR="00692758" w:rsidRDefault="005F71A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Coordinating of medical students at </w:t>
      </w:r>
      <w:r w:rsidR="00556A40">
        <w:rPr>
          <w:rFonts w:ascii="Times New Roman" w:eastAsia="Times New Roman" w:hAnsi="Times New Roman" w:cs="Times New Roman"/>
          <w:sz w:val="24"/>
          <w:szCs w:val="24"/>
        </w:rPr>
        <w:t>the Akure Complex 2018 till date</w:t>
      </w:r>
    </w:p>
    <w:p w14:paraId="0000003E" w14:textId="1ED7917A" w:rsidR="001E6EA5" w:rsidRDefault="001E6EA5" w:rsidP="0069275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COURSES TAUGHT AT THE UNIVERSITY LEVEL  </w:t>
      </w:r>
    </w:p>
    <w:p w14:paraId="00000040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Sign and symptoms of Endocrine disease  </w:t>
      </w:r>
    </w:p>
    <w:p w14:paraId="00000041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Investigations in Endocrine diseases </w:t>
      </w:r>
    </w:p>
    <w:p w14:paraId="00000042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Diabetes Mellitus  </w:t>
      </w:r>
    </w:p>
    <w:p w14:paraId="00000043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Intr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oduction to Endocrine disorders  </w:t>
      </w:r>
    </w:p>
    <w:p w14:paraId="00000044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Disorder of thyroid gland </w:t>
      </w:r>
    </w:p>
    <w:p w14:paraId="00000045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Malabsorption syndrome  </w:t>
      </w:r>
    </w:p>
    <w:p w14:paraId="00000046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vii. Hyperlipidemia  </w:t>
      </w:r>
    </w:p>
    <w:p w14:paraId="00000047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viii. Pituitary and hypothalamic diseases  </w:t>
      </w:r>
    </w:p>
    <w:p w14:paraId="00000048" w14:textId="77777777" w:rsidR="001E6EA5" w:rsidRDefault="005F71A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ix. Inflammatory bowel diseases  </w:t>
      </w:r>
    </w:p>
    <w:p w14:paraId="00000049" w14:textId="77777777" w:rsidR="001E6EA5" w:rsidRDefault="001E6E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1E6EA5" w:rsidRDefault="005F71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 Supervision</w:t>
      </w:r>
    </w:p>
    <w:p w14:paraId="0000004B" w14:textId="77777777" w:rsidR="001E6EA5" w:rsidRDefault="005F71AB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currently supervise resident doctors undergoing their post graduate residency programme at the UNIMEDTHC.</w:t>
      </w:r>
    </w:p>
    <w:p w14:paraId="0000004C" w14:textId="77777777" w:rsidR="001E6EA5" w:rsidRDefault="001E6E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E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MEMBERSHIP OF PROFESSIONAL BODIES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0000004F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50" w14:textId="77777777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Nigeria medical association </w:t>
      </w:r>
    </w:p>
    <w:p w14:paraId="00000051" w14:textId="77777777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Women Association of Nigeria  </w:t>
      </w:r>
    </w:p>
    <w:p w14:paraId="00000052" w14:textId="77777777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and Dental Consultant Association of Nigeria </w:t>
      </w:r>
    </w:p>
    <w:p w14:paraId="00000053" w14:textId="77777777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Endocrine and Metabolism Society of Nigeria  </w:t>
      </w:r>
    </w:p>
    <w:p w14:paraId="00000054" w14:textId="77777777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British society of endocrinology, UK </w:t>
      </w:r>
    </w:p>
    <w:p w14:paraId="00000055" w14:textId="77777777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Association of clinical endocrinologist</w:t>
      </w:r>
    </w:p>
    <w:p w14:paraId="00000056" w14:textId="77777777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Endocrine Society US</w:t>
      </w:r>
    </w:p>
    <w:p w14:paraId="00000057" w14:textId="77777777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Diabetes Association  </w:t>
      </w:r>
    </w:p>
    <w:p w14:paraId="00000058" w14:textId="091E3E5A" w:rsidR="001E6EA5" w:rsidRDefault="005F71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Diabetes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ssociation of Nigeria  </w:t>
      </w:r>
    </w:p>
    <w:p w14:paraId="684AA636" w14:textId="45819B97" w:rsidR="00940C15" w:rsidRDefault="00E16C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Association of clinical endocrinologist of Nigeria </w:t>
      </w:r>
    </w:p>
    <w:p w14:paraId="2116BBE5" w14:textId="3ED733D1" w:rsidR="00556A40" w:rsidRDefault="00556A40" w:rsidP="009515F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9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1E6EA5" w:rsidRDefault="005F7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</w:p>
    <w:p w14:paraId="0000005B" w14:textId="77777777" w:rsidR="001E6EA5" w:rsidRDefault="001E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A.THESIS/DISSERTATION  </w:t>
      </w:r>
    </w:p>
    <w:p w14:paraId="0000005D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Influence of gender on the distribution of type 2 diabetes complication at the Obafemi Awolowo University Teaching Hospital, Ile-Ife  </w:t>
      </w:r>
    </w:p>
    <w:p w14:paraId="0000005E" w14:textId="77777777" w:rsidR="001E6EA5" w:rsidRDefault="005F71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(b) Glycemic and other treatment goals attainment in patient with type 2 diabetes mellitus at the Obafemi Awolowo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iversity Teaching Hospital, Ile-Ife South West Nigeria  </w:t>
      </w:r>
    </w:p>
    <w:p w14:paraId="0000005F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PUBLISHED JOURNAL ARTICLES </w:t>
      </w:r>
    </w:p>
    <w:p w14:paraId="00000060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1E6EA5" w:rsidRDefault="005F71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Enikuomehin A.C Soyoye D, Adebayo J, Kolawole B.A. Ikem R.T Glycemic and other treatment goals attainment in patient with type 2 diabetes mellitus at the Obafemi Awolowo University Teaching Hospital, Ile-Ife South West, Nigeria. Nigerian Endocrine Practice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2016, (10) 67-29.</w:t>
      </w:r>
    </w:p>
    <w:p w14:paraId="00000062" w14:textId="77777777" w:rsidR="001E6EA5" w:rsidRDefault="005F71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Soyoye D.O Kolawole B.A Ikem R.T Ijarotimi 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A.C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Metabolic Syndrome and components risks- A comparative study of Nigerians with diabetes mellitus and healthy adults, Nigeria endocrine practice. 2016; (10) 39-45.</w:t>
      </w:r>
    </w:p>
    <w:p w14:paraId="00000063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Muhammed MF, Uloko AE, Gezawa DI, Suleiman HH, Pedro ML,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AC</w:t>
      </w:r>
      <w:r>
        <w:rPr>
          <w:rFonts w:ascii="Times New Roman" w:eastAsia="Times New Roman" w:hAnsi="Times New Roman" w:cs="Times New Roman"/>
          <w:sz w:val="24"/>
          <w:szCs w:val="24"/>
        </w:rPr>
        <w:t>. Cost of Illness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Diabetic Foot Ulcer in a Resource Limited Setting: A Study from Northwestern Nigeria. J Diabetes MetabDisord. 2018; 17, 93- 99.</w:t>
      </w:r>
    </w:p>
    <w:p w14:paraId="00000064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Chukwu J, Ekeke N, Nwafor C, Aniwada E, Egbagbe 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al. Prevalence and predictors of tuberculosis among diabete</w:t>
      </w:r>
      <w:r>
        <w:rPr>
          <w:rFonts w:ascii="Times New Roman" w:eastAsia="Times New Roman" w:hAnsi="Times New Roman" w:cs="Times New Roman"/>
          <w:sz w:val="24"/>
          <w:szCs w:val="24"/>
        </w:rPr>
        <w:t>s patients in Nigeria; A multicenter study. J Tuberc. 2019; 2(1): 1013.</w:t>
      </w:r>
    </w:p>
    <w:p w14:paraId="00000065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Ismail IS, Nafisatu K, Gezawa ID, Muhammad FY,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AC</w:t>
      </w:r>
      <w:r>
        <w:rPr>
          <w:rFonts w:ascii="Times New Roman" w:eastAsia="Times New Roman" w:hAnsi="Times New Roman" w:cs="Times New Roman"/>
          <w:sz w:val="24"/>
          <w:szCs w:val="24"/>
        </w:rPr>
        <w:t>, Chedi B. Acute Toxicity Study and Elemental Analysis of Gasca N Herbal Product. Trop J Nat Prod Res. 2019; 3(6):216-220</w:t>
      </w:r>
    </w:p>
    <w:p w14:paraId="00000066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dejumo OA, Abolarin OS, Akinbodewa AA, Enikuomehin OC, Lawal OM.  Assessment of Students' satisfaction with University health care services in a medical University in Southern Nigeria. Research Journal of Health Sciences 2019 :( 7); 48-56. </w:t>
      </w:r>
    </w:p>
    <w:p w14:paraId="00000067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Funmilayo J. Gb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enga -Fabusiwa, E.P Oladele, G Oboh,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</w:t>
      </w:r>
      <w:r>
        <w:rPr>
          <w:rFonts w:ascii="Times New Roman" w:eastAsia="Times New Roman" w:hAnsi="Times New Roman" w:cs="Times New Roman"/>
          <w:sz w:val="24"/>
          <w:szCs w:val="24"/>
        </w:rPr>
        <w:t>, Glycemic response in Diabetic Subjects to Biscuits Produce from Blends of Pigeon Pea and Wheat  Flour. Plant Foods Hum Nutr 2019;74(4):553-559.</w:t>
      </w:r>
    </w:p>
    <w:p w14:paraId="00000068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Adejumo OA, Akinbodewa AA, Abolarin OS, Alli EO, 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highlight w:val="white"/>
        </w:rPr>
        <w:t>Enikuomehin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 AC, Lawal OM, Pregnancy. Related Acute Kidney Injury: aetiogies and short term outcomes in a tertiary hospital in Southwest Nigeria. Saudi Journal of Kidney Disease and Transplantation 2019; 30(6):1423.</w:t>
      </w:r>
    </w:p>
    <w:p w14:paraId="00000069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Ibrahim 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AC</w:t>
      </w:r>
      <w:r>
        <w:rPr>
          <w:rFonts w:ascii="Times New Roman" w:eastAsia="Times New Roman" w:hAnsi="Times New Roman" w:cs="Times New Roman"/>
          <w:sz w:val="24"/>
          <w:szCs w:val="24"/>
        </w:rPr>
        <w:t>, Kabir Nasifatu, Ibrahim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Gezawa, Farkredeen Y Muhammad. Chemical Profiling of Gasca N Herbal Formulation using  GS-MS re</w:t>
      </w:r>
      <w:r>
        <w:rPr>
          <w:rFonts w:ascii="Times New Roman" w:eastAsia="Times New Roman" w:hAnsi="Times New Roman" w:cs="Times New Roman"/>
        </w:rPr>
        <w:t>vealed Thiazole 3- Amino Propionitrile N – 3 MethylButyl Acetamide and Hydrazine as Bioactive Compounds. .Bayero journal of biomedical sciences. 2019 4(1): 408-</w:t>
      </w:r>
      <w:r>
        <w:rPr>
          <w:rFonts w:ascii="Times New Roman" w:eastAsia="Times New Roman" w:hAnsi="Times New Roman" w:cs="Times New Roman"/>
        </w:rPr>
        <w:t>415.</w:t>
      </w:r>
    </w:p>
    <w:p w14:paraId="0000006A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Fasipe OJ,   Owhin OS, Adaja MT, Ojo AM, Akhideno PE,  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highlight w:val="white"/>
        </w:rPr>
        <w:t>Enikuomehin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 AC. Evaluating the correlation between serum vitamin B12 levels and various haematologic indices among metformin-treated type 2 diabetic patients: A prospective analytical study. Toxic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ology Research and Application 2020;4:1–13.</w:t>
      </w:r>
    </w:p>
    <w:p w14:paraId="0000006B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highlight w:val="white"/>
        </w:rPr>
        <w:t>Enikuomehin A.C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, Soyoye D, Adebayo J O, Kolawole B A, Ikem R T. Influence of gender on the distribution of type 2 diabetic complications at the Obafemi Awolowo Teaching Hospital, Ile Ife. African Health Sciences 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2020; 20 (1):294-307.</w:t>
      </w:r>
    </w:p>
    <w:p w14:paraId="0000006C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Adejumo OA, Akinbodewa AA, Ogunleye A, 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highlight w:val="white"/>
        </w:rPr>
        <w:t>Enikuomehin AC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, Lawal OM. Cost implication of in-patient care of Chronic Kidney Disease in a tertiary hospital in Southwest Nigeria. Saudi Journal of Kidney Disease and Transplantation 2020;31(1)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: 209-214.</w:t>
      </w:r>
    </w:p>
    <w:p w14:paraId="0000006D" w14:textId="77777777" w:rsidR="001E6EA5" w:rsidRDefault="005F71A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 xml:space="preserve">Olamoyegun MA, </w:t>
      </w:r>
      <w:r>
        <w:rPr>
          <w:rFonts w:ascii="Helvetica Neue" w:eastAsia="Helvetica Neue" w:hAnsi="Helvetica Neue" w:cs="Helvetica Neue"/>
          <w:b/>
          <w:color w:val="1D2228"/>
          <w:sz w:val="20"/>
          <w:szCs w:val="20"/>
          <w:highlight w:val="white"/>
        </w:rPr>
        <w:t>Enikuomehin AC</w:t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>, Akinlade AT, Ala OA. Incidence and Determinants of reported Hypoglycaemia among Type 2 Diabetics in a Tertiary Health Institution in Nigeria: a Cross Sectional Study. Journal of Diabetes Mellitus 2020;10(02):51-63.</w:t>
      </w:r>
    </w:p>
    <w:p w14:paraId="0000006E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Fasipe OJ, Ayoade OG, 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highlight w:val="white"/>
        </w:rPr>
        <w:t>Enikuomehin AC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. 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Severity grading assessment classifications for insulin resistance syndrome and status of pancreatic beta islet cells function in clinical practice using Homeostasis Model Assessment method indices. Canadian Journal of Diabetes 2020;44(7):663-669.</w:t>
      </w:r>
    </w:p>
    <w:p w14:paraId="0000006F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Ala OA,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Ojo OO, </w:t>
      </w:r>
      <w:r>
        <w:rPr>
          <w:rFonts w:ascii="Times New Roman" w:eastAsia="Times New Roman" w:hAnsi="Times New Roman" w:cs="Times New Roman"/>
          <w:b/>
          <w:color w:val="1D2228"/>
          <w:sz w:val="24"/>
          <w:szCs w:val="24"/>
          <w:highlight w:val="white"/>
        </w:rPr>
        <w:t>Enikuomehin AC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, Ajani GO, Olamoyegun MA, Akinlade AT. Prevalence and determinants of complementary alternative medicine (CAM) use among diabetes patients in Southwestern Nigeria. West Afr J Med 2020; 37(5):528-536. </w:t>
      </w:r>
    </w:p>
    <w:p w14:paraId="00000070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</w:rPr>
        <w:t xml:space="preserve">16. Fasipe OJ, Agede OA, </w:t>
      </w:r>
      <w:r>
        <w:rPr>
          <w:rFonts w:ascii="Helvetica Neue" w:eastAsia="Helvetica Neue" w:hAnsi="Helvetica Neue" w:cs="Helvetica Neue"/>
          <w:b/>
          <w:color w:val="1D2228"/>
          <w:sz w:val="20"/>
          <w:szCs w:val="20"/>
        </w:rPr>
        <w:t>Enikuom</w:t>
      </w:r>
      <w:r>
        <w:rPr>
          <w:rFonts w:ascii="Helvetica Neue" w:eastAsia="Helvetica Neue" w:hAnsi="Helvetica Neue" w:cs="Helvetica Neue"/>
          <w:b/>
          <w:color w:val="1D2228"/>
          <w:sz w:val="20"/>
          <w:szCs w:val="20"/>
        </w:rPr>
        <w:t>ehin AC</w:t>
      </w:r>
      <w:r>
        <w:rPr>
          <w:rFonts w:ascii="Helvetica Neue" w:eastAsia="Helvetica Neue" w:hAnsi="Helvetica Neue" w:cs="Helvetica Neue"/>
          <w:color w:val="1D2228"/>
          <w:sz w:val="20"/>
          <w:szCs w:val="20"/>
        </w:rPr>
        <w:t>. Announcing the novel class of GABA–A receptor selective positive allosteric modulator antidepressants. Future Science OA Nov. 2020 Vol 7, No 2.</w:t>
      </w:r>
    </w:p>
    <w:p w14:paraId="00000071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Enikuomehin AC, Adejumo OA, Akinbodewa AA, Muhammad FY,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Lawal 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Junaid OA. Type 2 diabetes mellitus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isk assessment among doctors in Ondo state. Malawi Medical Journal. 2021;33(2):114-20.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2" w14:textId="77777777" w:rsidR="001E6EA5" w:rsidRDefault="005F71AB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Lawal  OM,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AC</w:t>
      </w:r>
      <w:r>
        <w:rPr>
          <w:rFonts w:ascii="Times New Roman" w:eastAsia="Times New Roman" w:hAnsi="Times New Roman" w:cs="Times New Roman"/>
          <w:sz w:val="24"/>
          <w:szCs w:val="24"/>
        </w:rPr>
        <w:t>, Otunbogun F. The Diagnostic Yield of Routine Electrocardiography in Hypertension and Implications for Care in a Southwestern Nigerian Practice. International Journal Of General Medicine 2021:14 1421-1427.</w:t>
      </w:r>
    </w:p>
    <w:p w14:paraId="00000073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AC, Olamoyegun MA, Ala OA, Ojo OO. P</w:t>
      </w:r>
      <w:r>
        <w:rPr>
          <w:rFonts w:ascii="Times New Roman" w:eastAsia="Times New Roman" w:hAnsi="Times New Roman" w:cs="Times New Roman"/>
          <w:sz w:val="24"/>
          <w:szCs w:val="24"/>
        </w:rPr>
        <w:t>attern of Self Care Practice Among Type 2 Diabetes Patients in Southwest Nigeria. Nig Journal of Clinical Practices 2021.</w:t>
      </w:r>
    </w:p>
    <w:p w14:paraId="00000074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Aladeniyi I, Fawole O,Akeem BO,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Enikuomehin AC,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Adejumo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Ogunseye O.O,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Lawal OM</w:t>
      </w:r>
      <w:r>
        <w:rPr>
          <w:rFonts w:ascii="Times New Roman" w:eastAsia="Times New Roman" w:hAnsi="Times New Roman" w:cs="Times New Roman"/>
          <w:sz w:val="24"/>
          <w:szCs w:val="24"/>
        </w:rPr>
        <w:t>,Akinbolasere AA,Folorunso ES. Pattern and Predicto</w:t>
      </w:r>
      <w:r>
        <w:rPr>
          <w:rFonts w:ascii="Times New Roman" w:eastAsia="Times New Roman" w:hAnsi="Times New Roman" w:cs="Times New Roman"/>
          <w:sz w:val="24"/>
          <w:szCs w:val="24"/>
        </w:rPr>
        <w:t>rs of Cardiovascular Risks among Public Servants in a Southwestern State in Nigeria. West African Journal of Medicine 2021.</w:t>
      </w:r>
    </w:p>
    <w:p w14:paraId="00000075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Olamoyegun MA,  Ala OA,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 Clinical Audit OF Diabetes Care Process And Structures In Two Tertiary Health Institution</w:t>
      </w:r>
      <w:r>
        <w:rPr>
          <w:rFonts w:ascii="Times New Roman" w:eastAsia="Times New Roman" w:hAnsi="Times New Roman" w:cs="Times New Roman"/>
          <w:sz w:val="24"/>
          <w:szCs w:val="24"/>
        </w:rPr>
        <w:t>s in  Southwest , Nigeria. Nig Del Med J 2022; 6(1): 7-15.</w:t>
      </w:r>
    </w:p>
    <w:p w14:paraId="00000076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Olagbuji BN, Aderoba A, Olagbuji YW,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Adewole AS, Akadiri O, Awe OC. A multicenter prospective study of early gestational diabetes mellitus: Rates, severity, and risk factors based </w:t>
      </w:r>
      <w:r>
        <w:rPr>
          <w:rFonts w:ascii="Times New Roman" w:eastAsia="Times New Roman" w:hAnsi="Times New Roman" w:cs="Times New Roman"/>
          <w:sz w:val="24"/>
          <w:szCs w:val="24"/>
        </w:rPr>
        <w:t>on IADPSG -defined fasting glycemia. International Journal Of Gynaecology and Obstetrics  Jan 2022</w:t>
      </w:r>
    </w:p>
    <w:p w14:paraId="00000077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Olamoyegun MA, Ala OA, Ojo OA, Akinlade AT, Ajani GD,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In-patient morbidity and mortality patterns among patients with diabetes in Southwest N</w:t>
      </w:r>
      <w:r>
        <w:rPr>
          <w:rFonts w:ascii="Times New Roman" w:eastAsia="Times New Roman" w:hAnsi="Times New Roman" w:cs="Times New Roman"/>
          <w:sz w:val="24"/>
          <w:szCs w:val="24"/>
        </w:rPr>
        <w:t>igeria: A multicenter prospective study. APIK J Int Med Apr 2022.</w:t>
      </w:r>
    </w:p>
    <w:p w14:paraId="00000078" w14:textId="77777777" w:rsidR="001E6EA5" w:rsidRDefault="005F71AB">
      <w:pPr>
        <w:numPr>
          <w:ilvl w:val="0"/>
          <w:numId w:val="1"/>
        </w:numPr>
        <w:rPr>
          <w:rFonts w:ascii="Helvetica Neue" w:eastAsia="Helvetica Neue" w:hAnsi="Helvetica Neue" w:cs="Helvetica Neue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Lawal OM, Adejumo OA,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Enikuomehin AC</w:t>
      </w:r>
      <w:r>
        <w:rPr>
          <w:rFonts w:ascii="Times New Roman" w:eastAsia="Times New Roman" w:hAnsi="Times New Roman" w:cs="Times New Roman"/>
          <w:sz w:val="24"/>
          <w:szCs w:val="24"/>
        </w:rPr>
        <w:t>. Cardiovascular Disease in Chronic Kidney Disease Patients: A Review. J Basic Clin Pharma. 2022;13:130-133.</w:t>
      </w:r>
    </w:p>
    <w:p w14:paraId="00000079" w14:textId="77777777" w:rsidR="001E6EA5" w:rsidRDefault="005F71AB">
      <w:pPr>
        <w:spacing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 RESEARCH ACCEPTED BUT AWAITING PUBLICATION</w:t>
      </w:r>
    </w:p>
    <w:p w14:paraId="0000007A" w14:textId="77777777" w:rsidR="001E6EA5" w:rsidRDefault="005F71AB">
      <w:pPr>
        <w:spacing w:line="240" w:lineRule="auto"/>
        <w:ind w:left="90"/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1.Olamoyegun MA,  Fagbenro YF, Enikuomehin AC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Comparison of plasma lipid profiles atherogenic indices among hypertensive type 2 diabetics &amp; hypertensive patients. Sahel Medical Journal. </w:t>
      </w:r>
    </w:p>
    <w:p w14:paraId="0000007B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C.RESEARCH ACCEPTED BUT AWAITING PUBLICATION </w:t>
      </w:r>
    </w:p>
    <w:p w14:paraId="0000007C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Enikuomehin AC, Olamoyegun MA, Ala OA, Ojo OO. Pattern of Self Care Practice Among Type 2 Diabetes Patients in Southwest Nigeria. Nig Journal of Clinical Practices 2021.</w:t>
      </w:r>
    </w:p>
    <w:p w14:paraId="0000007D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Aladeniyi I, Fawole O,Akeem BO,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u w:val="single"/>
        </w:rPr>
        <w:t>Enikuomehin AC,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Adejumo 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Ogunseye O.O,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Lawal 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,Akinbolasere AA,Folorunso ES. Pattern and Predictors of Cardiovascular Risks among Public Servants in a Southwestern State in Nigeria. West African Journal of Medicine 2021</w:t>
      </w:r>
    </w:p>
    <w:p w14:paraId="0000007E" w14:textId="77777777" w:rsidR="001E6EA5" w:rsidRDefault="005F71AB">
      <w:pPr>
        <w:spacing w:before="280" w:after="2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PUBLISHED ABSTRACTS PRESENTED AT SCIENTIFIC CONFERENCES</w:t>
      </w:r>
    </w:p>
    <w:p w14:paraId="0000007F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Gbadebo 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Muhammed,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BabatopeKolawole, Rosemary Ikem. Endocrine Abstract (2013) 31. P231. Risks assessment of adult residents in Ile Ife, south western Nigeria for type 2 diabetes mellitus</w:t>
      </w:r>
    </w:p>
    <w:p w14:paraId="00000080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Fakhradden Muhammed, David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yoye, BabatopeKolawole, Rosemary Ikem, Joseph Adebayo.. Endocrine Abstracts (2015) 38 p24. Influence of gender on the distribution of type 2 diabetic complications at the Obafemi Awolowo University Teaching Hospital, Ile Ife, Nigeria.  </w:t>
      </w:r>
    </w:p>
    <w:p w14:paraId="00000081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David Soyoye, BabatopeKolawole, Rosemary Ikem. Treatment goals attainment in patient with type 2 diabetes mellitus at the Obafemi Awolowo university teaching hospital, Ile Ife, south west Nigeria  </w:t>
      </w:r>
    </w:p>
    <w:p w14:paraId="00000082" w14:textId="77777777" w:rsidR="001E6EA5" w:rsidRDefault="005F71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75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Fakhraddeen Muhammed, Adenike Enikuomehin, Andrew Uloko, Ibrahim Gezawa, Aliyu Mukhtar, Abdulrazaq Habib. Journals.aace.com P34 (2015). Prevalence and determinants of metabolic syndrome among HIV infected patients receiving highly active antiretroviral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therapy in Kano, north western Nigeria. </w:t>
      </w:r>
    </w:p>
    <w:p w14:paraId="00000083" w14:textId="77777777" w:rsidR="001E6EA5" w:rsidRDefault="005F71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75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David Soyoye, BabatopeKolawole, Rosemary Ikem,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Endocrine Abstracts (2015)38 p235. Relationship between high sensitivity C reative protein and anthropometric indices of obesity.  </w:t>
      </w:r>
    </w:p>
    <w:p w14:paraId="00000084" w14:textId="77777777" w:rsidR="001E6EA5" w:rsidRDefault="005F71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75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Fakhradde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Muhammed,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Mansur Ramalan, Andrew Uloko.OD - 10.1530/endoabs.38.P262. (2015. A study of metabolic syndrome among HAART naive HIV patients in Kano, northwestern Nigeriavii. </w:t>
      </w:r>
    </w:p>
    <w:p w14:paraId="00000085" w14:textId="77777777" w:rsidR="001E6EA5" w:rsidRDefault="005F71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75"/>
        <w:ind w:left="270" w:hanging="27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7.Fakhraddeen Muhammed,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Mansur Ramalan,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Andrew Uloko (2015), DOI, 10.1530/endobs. 38 P244. Fauziyyah Muhammed. Prevalence of diabetes mellitus among HIV patients in Kano, North Western Nigeria. </w:t>
      </w:r>
    </w:p>
    <w:p w14:paraId="00000086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Fakhradden Muhammed, David Soyoye, BabatopeKolawole, Rosemary Ikem, Joseph Adebayo.. Endocrine Abstracts (2016) 44 p115. Prevalence of Dyslipidemia in type 2 DM patient attending OAUTHC, Ile-Ife south west Nigeria.  .</w:t>
      </w:r>
    </w:p>
    <w:p w14:paraId="00000087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Fakhraddeen Muhammed,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Andrew Uloko, Ibrahim Gezawa, Aliyu Mukhtar, Fauziyyah Muhammed. Endocrine Abstract (2016)44 p 184. Prevalence and factors associated with dyslipidemia among HIV patients in Kano, North Western,  Nigeria</w:t>
      </w:r>
    </w:p>
    <w:p w14:paraId="00000088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 Olorunfemi J. Adebayo,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Fakhradden Muhammed, David Soyoye, BabatopeKolawole, Rosemary Ikem. Endocrine Abstracts (2016) 44 p109. Does concomitant hypertension increase the risk of peripheral arterial disease in Nigerians with type 2 diabetes mellitus?  </w:t>
      </w:r>
    </w:p>
    <w:p w14:paraId="00000089" w14:textId="77777777" w:rsidR="001E6EA5" w:rsidRDefault="005F71A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50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Fakhraddeen Muhammad, Joseph Adebayo, David Soyoye, Rosemary Ikem, BabatopeKolawole. En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docrine Abstracts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(2017)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EP087.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 Year old Nigeria Male with Azoospermia Who Presented with Bilateral Gynecomastia at The State Specialist Hospital Akure - A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Report and Review of Literature</w:t>
      </w:r>
    </w:p>
    <w:p w14:paraId="0000008A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Fakhraddeen Muhammed,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Mansur Ramalan. Abstract (2017) 48 p10. Change in body mass index (BMI) after highly active antiretroviral therapy among HIV patients in Kano North West, Nigeria.  </w:t>
      </w:r>
    </w:p>
    <w:p w14:paraId="0000008B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Fakhrudeen Mohammad, Joseph Adebayo, OluwatoyinLawal, Babatope 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lawole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Rosemary Ikem, David Soyoye.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Endocrine Abstracts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 (2018)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59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P110.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Prevalence of Kock's diseases among diabetes patient attending state Specialist Hospital Akure South West Nigeria.</w:t>
      </w:r>
    </w:p>
    <w:p w14:paraId="0000008C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Fakhraddeen Muhammad, Andrew Uloko, Ibrahim Gezawa,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Endocrine Abstracts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(2018) 59 P044.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revalence and risk factors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low vitamin D in Kano, Northwestern Nigeria.</w:t>
      </w:r>
    </w:p>
    <w:p w14:paraId="0000008D" w14:textId="77777777" w:rsidR="001E6EA5" w:rsidRDefault="005F71AB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Fakhraddeen Muhammed, Lateef Pedro. Hassan Suleiman,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Adenike Enikuomehin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Andrew Uloko I, RahilaMukthtar, Fauziyah Muhammed. DOI; 10.153/endoabs. 38 p248. Cost of illness among patient with diabetes foot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ulcer in secondary school and tertiary facilities in Kano northwestern Nigeria. </w:t>
      </w:r>
    </w:p>
    <w:p w14:paraId="0000008E" w14:textId="77777777" w:rsidR="001E6EA5" w:rsidRDefault="005F71AB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Adenike Enikuomehin, FakhraddeenMuhammed.</w:t>
      </w:r>
      <w:r>
        <w:rPr>
          <w:rFonts w:ascii="Times New Roman" w:eastAsia="Times New Roman" w:hAnsi="Times New Roman" w:cs="Times New Roman"/>
          <w:color w:val="505050"/>
          <w:sz w:val="24"/>
          <w:szCs w:val="24"/>
        </w:rPr>
        <w:t>Pituitary Adenoma Presenting as Oligommenorrhea and Headache in a 28-Year-Old Lady. Endocrine Practice 2020.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F" w14:textId="77777777" w:rsidR="001E6EA5" w:rsidRDefault="005F71A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ON-GOING RESEARCH</w:t>
      </w:r>
    </w:p>
    <w:p w14:paraId="00000090" w14:textId="77777777" w:rsidR="001E6EA5" w:rsidRDefault="005F71AB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Acceptability of Covid 19 vaccines Among Diabetes Patient at the University of Medical Science Teaching Ondo State.</w:t>
      </w:r>
    </w:p>
    <w:p w14:paraId="00000091" w14:textId="77777777" w:rsidR="001E6EA5" w:rsidRDefault="005F71AB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Pattern of Thyroid Dysfunction At the University Of Medical Science Teaching Hospital Ondo State.</w:t>
      </w:r>
    </w:p>
    <w:p w14:paraId="00000092" w14:textId="77777777" w:rsidR="001E6EA5" w:rsidRDefault="005F71A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ACCOMPLISHMENTS</w:t>
      </w:r>
    </w:p>
    <w:p w14:paraId="00000093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4" w14:textId="77777777" w:rsidR="001E6EA5" w:rsidRDefault="005F71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Facilitated the establishment and successful take-off of Department of Internal Medicine, University of Medical Sciences Teaching Hospital Complex as acting HOD 2018</w:t>
      </w:r>
    </w:p>
    <w:p w14:paraId="00000095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6" w14:textId="77777777" w:rsidR="001E6EA5" w:rsidRDefault="005F71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Actively contributed to the accreditation of residency training Department of medicine by the National Postgraduate Medical College as The Head of Department 2019</w:t>
      </w:r>
    </w:p>
    <w:p w14:paraId="00000097" w14:textId="77777777" w:rsidR="001E6EA5" w:rsidRDefault="001E6E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1E6EA5" w:rsidRDefault="005F71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Actively contributed to the accreditation of   residency training Department of medici</w:t>
      </w:r>
      <w:r>
        <w:rPr>
          <w:rFonts w:ascii="Times New Roman" w:eastAsia="Times New Roman" w:hAnsi="Times New Roman" w:cs="Times New Roman"/>
          <w:sz w:val="24"/>
          <w:szCs w:val="24"/>
        </w:rPr>
        <w:t>ne by the West African College of Physicians as The Head of Department 2020</w:t>
      </w:r>
    </w:p>
    <w:p w14:paraId="00000099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A" w14:textId="77777777" w:rsidR="001E6EA5" w:rsidRDefault="005F71A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CONFERENCES ATTENDED WITH DATES</w:t>
      </w:r>
    </w:p>
    <w:p w14:paraId="0000009B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C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Endocrine and metabolism society of Nigeria conference Kaduna (2011) </w:t>
      </w:r>
    </w:p>
    <w:p w14:paraId="0000009D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 African College of Physician Conference, Gambia (6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,November2011) </w:t>
      </w:r>
    </w:p>
    <w:p w14:paraId="0000009E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Strategies for Improving Diabetes Care in Nigeria (SIDCAIN) Conference Ibadan, Nigeria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February 2011)  </w:t>
      </w:r>
    </w:p>
    <w:p w14:paraId="0000009F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British Society for Endocrinology Conference, Harrogate, UK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March 2012.)   </w:t>
      </w:r>
    </w:p>
    <w:p w14:paraId="000000A0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Endocrine and Metabolism Society of Nigeria Ibadan (13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September 2012) </w:t>
      </w:r>
    </w:p>
    <w:p w14:paraId="000000A1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West African College of Physicians Conference Ghana ( 2nd 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November 2012)  </w:t>
      </w:r>
    </w:p>
    <w:p w14:paraId="000000A2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British Society for Endocrinology Conference, Harrogate, UK (18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,March 2013.)  </w:t>
      </w:r>
    </w:p>
    <w:p w14:paraId="000000A3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Association of Clinical Endocrinologist Conference, Phoenix, Arizona US ( 1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May 2013)  </w:t>
      </w:r>
    </w:p>
    <w:p w14:paraId="000000A4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Endocrine and Metabolism Society of Nigeria, Lagos (September 2013)  </w:t>
      </w:r>
    </w:p>
    <w:p w14:paraId="000000A5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SIDCAIN Conference Ile-Ife, Nigeria (October 2013)  </w:t>
      </w:r>
    </w:p>
    <w:p w14:paraId="000000A6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British Society of Endocrinology Clinical Update Bristol UK (Nov2nd -4th 2013) </w:t>
      </w:r>
    </w:p>
    <w:p w14:paraId="000000A7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British Society for Endocrinology Conference, Liverpool UK (April,2014) </w:t>
      </w:r>
    </w:p>
    <w:p w14:paraId="000000A8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Endocrine and Metabolism Society of Nigeria, Benin (September 2014.)  </w:t>
      </w:r>
    </w:p>
    <w:p w14:paraId="000000A9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Novo Nordisk Victozia Meeting,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Lagos Nigeria (Jan16-17th 2015) </w:t>
      </w:r>
    </w:p>
    <w:p w14:paraId="000000AA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Incretin Summit Dubai (20-21st march 2015)  </w:t>
      </w:r>
    </w:p>
    <w:p w14:paraId="000000AB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Association of Clinical Endocrinologist Conference Nashville, US (13th-17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May 2015)  </w:t>
      </w:r>
    </w:p>
    <w:p w14:paraId="000000AC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Endocrine and Metabolism Society of Nigeria, Lagos ((2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September 2015)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AD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British Society for Endocrinology Conference Scotland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November 2015).  </w:t>
      </w:r>
    </w:p>
    <w:p w14:paraId="000000AE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diabetes epidemiology group conference Vancouver Canada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December 2015.  </w:t>
      </w:r>
    </w:p>
    <w:p w14:paraId="000000AF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Doctors as educators training, by West African College of physicians,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buja February 24-26th, 2016, Abuja   </w:t>
      </w:r>
    </w:p>
    <w:p w14:paraId="000000B0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Novartis Cardio-metabolic Summit Lagos, 9th march 2016, Lagos Nigeria </w:t>
      </w:r>
    </w:p>
    <w:p w14:paraId="000000B1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Advanced Postgraduate Diabetes Course at the University of St Andrews, Scotland (22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May 2016)  </w:t>
      </w:r>
    </w:p>
    <w:p w14:paraId="000000B2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Endocrine and Metabolism Society of Nigeri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Calabar (13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September 2016)  </w:t>
      </w:r>
    </w:p>
    <w:p w14:paraId="000000B3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British Society for Endocrinology Conference Brighton UK (7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November, 2016  </w:t>
      </w:r>
    </w:p>
    <w:p w14:paraId="000000B4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African Diabetic Conference, Cameroun April 2017. </w:t>
      </w:r>
    </w:p>
    <w:p w14:paraId="000000B5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British Society for Endocrinology Conference Harrogate UK (6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November 2017).  </w:t>
      </w:r>
    </w:p>
    <w:p w14:paraId="000000B6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Endocrine and Metabolism Society of Nigeria, Enugu (27th –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September 2017)</w:t>
      </w:r>
    </w:p>
    <w:p w14:paraId="000000B7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Cardio-metabolic Summits sponsored by Novartis, Lagos Nigeria, 17th April 2018  </w:t>
      </w:r>
    </w:p>
    <w:p w14:paraId="000000B8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Association of clinical endocrinologist conference, Boston, MA, USA (16th -20th, May 2018).  </w:t>
      </w:r>
    </w:p>
    <w:p w14:paraId="000000B9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Endocrine and Metabolism Society of Nigeria, Lagos (19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September 2018)  </w:t>
      </w:r>
    </w:p>
    <w:p w14:paraId="000000BA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Diabetes Summit sponsorship by Sanofi , October 17th 2018  </w:t>
      </w:r>
    </w:p>
    <w:p w14:paraId="000000BB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Norvartis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Cardiovascular Summit , Lagos Nigeria, 17th April 2019  </w:t>
      </w:r>
    </w:p>
    <w:p w14:paraId="000000BC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Association Clinical Endocrinologist Conference Los Angeles USA  (24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April 2019) </w:t>
      </w:r>
    </w:p>
    <w:p w14:paraId="000000BD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Endocrine and Metabolism Society of Nigeria Conference Abuja, Nigeria (12th-14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September 2019)</w:t>
      </w:r>
    </w:p>
    <w:p w14:paraId="000000BE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itish Society for Endocrinology Conference Brighton UK (11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November, 2019) </w:t>
      </w:r>
    </w:p>
    <w:p w14:paraId="000000BF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Diabetes Summit organized by Servier March 2020 Lagos</w:t>
      </w:r>
    </w:p>
    <w:p w14:paraId="000000C0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Association of clinical endocrinologist conference (visual) May 2020</w:t>
      </w:r>
    </w:p>
    <w:p w14:paraId="000000C1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 19 and the Kidney organized by NM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Ondo State June 2020(Virtual).</w:t>
      </w:r>
    </w:p>
    <w:p w14:paraId="000000C2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excellence in the virtual world. Speaker Training Sessions organized by Novo Nordisk Oct 2020.</w:t>
      </w:r>
    </w:p>
    <w:p w14:paraId="000000C3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.Diabetes in Primary HealthCare as Guest Lecturer Nov 2020 (Virtual).</w:t>
      </w:r>
    </w:p>
    <w:p w14:paraId="000000C4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Glycaemic Variability: What you need to know. Virtual lecture organized by Novo Nordisk June 2020 (Virtual).</w:t>
      </w:r>
    </w:p>
    <w:p w14:paraId="000000C5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Mircardis Speaker Training organized by Boerhiniger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2021 (Virtual).</w:t>
      </w:r>
    </w:p>
    <w:p w14:paraId="000000C6" w14:textId="77777777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Physician Entrepreneurship and Financial Independence organized by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April 2021(Virtual).</w:t>
      </w:r>
    </w:p>
    <w:p w14:paraId="000000C7" w14:textId="65E8A4D0" w:rsidR="001E6EA5" w:rsidRDefault="005F71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Nigeria Premix Insulin summit organized by Novo Nordisk May 2021 (Virtual).</w:t>
      </w:r>
    </w:p>
    <w:p w14:paraId="000000C8" w14:textId="05BC37B4" w:rsidR="001E6EA5" w:rsidRDefault="00FD4C1B" w:rsidP="004048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British Society</w:t>
      </w:r>
      <w:r w:rsidR="0040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Pr="0040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Endocrinology Conference </w:t>
      </w:r>
      <w:r w:rsidR="0040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Edinburg </w:t>
      </w:r>
      <w:r w:rsidR="00325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UK, </w:t>
      </w:r>
      <w:r w:rsidR="0040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="004C3AE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C3AE6" w:rsidRPr="004C3A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4C3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10</w:t>
      </w:r>
      <w:r w:rsidR="004C3AE6" w:rsidRPr="004C3A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4C3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</w:p>
    <w:p w14:paraId="123987D6" w14:textId="4CC7E4F2" w:rsidR="004C3AE6" w:rsidRDefault="00EA426B" w:rsidP="004048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Association of Clinical Endocrinologist of </w:t>
      </w:r>
      <w:r w:rsidR="00E73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Nigeria </w:t>
      </w:r>
      <w:r w:rsidR="0097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 w:rsidR="00340FDB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340FDB" w:rsidRPr="00340F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40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29</w:t>
      </w:r>
      <w:r w:rsidR="00340FDB" w:rsidRPr="00340F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40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Sheraton Hotel Lagos </w:t>
      </w:r>
    </w:p>
    <w:p w14:paraId="2BA705D6" w14:textId="41BC5820" w:rsidR="00875D16" w:rsidRDefault="00CF23BE" w:rsidP="004048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Endocrine </w:t>
      </w:r>
      <w:r w:rsidR="00391366">
        <w:rPr>
          <w:rFonts w:ascii="Times New Roman" w:eastAsia="Times New Roman" w:hAnsi="Times New Roman" w:cs="Times New Roman"/>
          <w:color w:val="000000"/>
          <w:sz w:val="24"/>
          <w:szCs w:val="24"/>
        </w:rPr>
        <w:t>Society Conference Atlanta Georgia</w:t>
      </w:r>
      <w:r w:rsidR="00325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</w:t>
      </w:r>
      <w:r w:rsidR="00391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66A">
        <w:rPr>
          <w:rFonts w:ascii="Times New Roman" w:eastAsia="Times New Roman" w:hAnsi="Times New Roman" w:cs="Times New Roman"/>
          <w:color w:val="000000"/>
          <w:sz w:val="24"/>
          <w:szCs w:val="24"/>
        </w:rPr>
        <w:t>June 11</w:t>
      </w:r>
      <w:r w:rsidR="00D0166A" w:rsidRPr="00D01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01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r w:rsidR="00D0166A" w:rsidRPr="00D01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01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253C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00000CD" w14:textId="280D67B9" w:rsidR="001E6EA5" w:rsidRDefault="00AC1DD8" w:rsidP="001E2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Endocrine and Metabolism Society of Nigeria conference </w:t>
      </w:r>
      <w:r w:rsidR="001B3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Radisson </w:t>
      </w:r>
      <w:r w:rsidR="00EC66C2">
        <w:rPr>
          <w:rFonts w:ascii="Times New Roman" w:eastAsia="Times New Roman" w:hAnsi="Times New Roman" w:cs="Times New Roman"/>
          <w:color w:val="000000"/>
          <w:sz w:val="24"/>
          <w:szCs w:val="24"/>
        </w:rPr>
        <w:t>Blu, Lagos,</w:t>
      </w:r>
      <w:r w:rsidR="003A4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Nigeria </w:t>
      </w:r>
      <w:r w:rsidR="00EC6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September </w:t>
      </w:r>
      <w:r w:rsidR="003A4537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3A4537" w:rsidRPr="003A45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A4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30</w:t>
      </w:r>
      <w:r w:rsidR="003A4537" w:rsidRPr="003A45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A4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50E64C" w14:textId="77777777" w:rsidR="001E2182" w:rsidRPr="001E2182" w:rsidRDefault="001E2182" w:rsidP="001E2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E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LECTURES DELIVERED AS GUEST LECTURER  </w:t>
      </w:r>
    </w:p>
    <w:p w14:paraId="000000CF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of health care professional on gestation diabetes in 18 local government area of Ondo State.  </w:t>
      </w:r>
    </w:p>
    <w:p w14:paraId="000000D0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of health care professional on new management of dyslipidemia at the State Specialist Hospital Akure sponsored by Astra Zeneca 2015 </w:t>
      </w:r>
    </w:p>
    <w:p w14:paraId="000000D1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 note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peaker at world diabetes day 2015-2019  </w:t>
      </w:r>
    </w:p>
    <w:p w14:paraId="000000D2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Guest lecturer on diabetes mellitus at Anglican Akure Diocesans Synod 2016  </w:t>
      </w:r>
    </w:p>
    <w:p w14:paraId="000000D3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Guest lecturer on hypertension at Anglican women diocesans meeting 2017.  </w:t>
      </w:r>
    </w:p>
    <w:p w14:paraId="000000D4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Guest lecturer on hepatitis at Anglican women conference, Akure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 </w:t>
      </w:r>
    </w:p>
    <w:p w14:paraId="000000D5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of health professional on new insulin devices and use at the state specialist hospital Okitipupa sponsored by Sanofi September 2017.  </w:t>
      </w:r>
    </w:p>
    <w:p w14:paraId="000000D6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Guest lecturer on management of DM Neuropathy sponsored by Ranbaxy 2017</w:t>
      </w:r>
    </w:p>
    <w:p w14:paraId="000000D7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 of civil servant in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State on cardiovascular risk awareness among Ondo State Civil Servant February 2018.  </w:t>
      </w:r>
    </w:p>
    <w:p w14:paraId="000000D8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Guest lecturer on symposium on sudden cardiac death organized by Kidney Care Centre Ondo March 2018.  </w:t>
      </w:r>
    </w:p>
    <w:p w14:paraId="000000D9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 of health care professional on new management of DM 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onsored by Novo Nordisk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2018).  </w:t>
      </w:r>
    </w:p>
    <w:p w14:paraId="000000DA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Guest lecturer at Kidney Care Centre Ondo CME April 2018  </w:t>
      </w:r>
    </w:p>
    <w:p w14:paraId="000000DB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Various radio and television program on endocrines and other medical conditions.  </w:t>
      </w:r>
    </w:p>
    <w:p w14:paraId="000000DC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of health care professional base of the pyramid project Lagos sponsored by Novo Nordisk 10th, October 2018  </w:t>
      </w:r>
    </w:p>
    <w:p w14:paraId="000000DD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Chairperson and Speaker- Ondo State Diabetes Summit sponsored by Novo Nordics 29th August 2019 </w:t>
      </w:r>
    </w:p>
    <w:p w14:paraId="000000DE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Speaker – Training of GP and family physician on New Management of Dyslipidemia sponsored By Ranbaxy Nigeria Limited, a Sun PHARMA company,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2019.</w:t>
      </w:r>
    </w:p>
    <w:p w14:paraId="000000DF" w14:textId="77777777" w:rsidR="001E6EA5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 of Primary Healthcare Personnel on early detection of Diabetes Sponsored by Lion Club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November 2019</w:t>
      </w:r>
    </w:p>
    <w:p w14:paraId="2620E52D" w14:textId="77777777" w:rsidR="00200050" w:rsidRDefault="005F71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Base of the Pyramid (BoP) Nurses Training at the University of Medical Science Teaching Hospital, Akure, 5th March 2020</w:t>
      </w:r>
      <w:r w:rsidR="005A2A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5BC9"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</w:p>
    <w:p w14:paraId="67698868" w14:textId="62D51B26" w:rsidR="005A2A3D" w:rsidRDefault="002000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Buddy Doctor Initiative sponsored by Novo </w:t>
      </w:r>
      <w:r w:rsidR="00C42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Nordics </w:t>
      </w:r>
      <w:r w:rsidR="003765A4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3765A4" w:rsidRPr="003765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</w:t>
      </w:r>
      <w:r w:rsidR="00DE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="002C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="002C1D3C" w:rsidRPr="002C1D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2C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2022</w:t>
      </w:r>
    </w:p>
    <w:p w14:paraId="7E6CE2FA" w14:textId="77777777" w:rsidR="00945BC9" w:rsidRDefault="00945BC9" w:rsidP="00945B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1" w14:textId="77777777" w:rsidR="001E6EA5" w:rsidRDefault="005F71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COMMUNITY PROJECTS  </w:t>
      </w:r>
    </w:p>
    <w:p w14:paraId="000000E2" w14:textId="77777777" w:rsidR="001E6EA5" w:rsidRDefault="005F71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Quarterly free community in screening for hypertension and diabetes and other cardiovascular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isk from 2015 till date  </w:t>
      </w:r>
    </w:p>
    <w:p w14:paraId="000000E3" w14:textId="77777777" w:rsidR="001E6EA5" w:rsidRDefault="005F71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 base of the pyramid project Ondo State sponsored by Novo Nordisk</w:t>
      </w:r>
    </w:p>
    <w:p w14:paraId="000000E4" w14:textId="77777777" w:rsidR="001E6EA5" w:rsidRDefault="005F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EXTRA CURRICULAR ACTIVITIES  </w:t>
      </w:r>
    </w:p>
    <w:p w14:paraId="000000E5" w14:textId="77777777" w:rsidR="001E6EA5" w:rsidRDefault="005F71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President, Diabetes Association of Nigeria, Ondo State Branch  </w:t>
      </w:r>
    </w:p>
    <w:p w14:paraId="000000E6" w14:textId="77777777" w:rsidR="001E6EA5" w:rsidRDefault="005F71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Chairman, Continuing Medical Education Committee NMA Ondo State </w:t>
      </w:r>
    </w:p>
    <w:p w14:paraId="000000E7" w14:textId="77777777" w:rsidR="001E6EA5" w:rsidRDefault="005F71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Guild of steward, Anglican Church Oyemekun, Akure.  </w:t>
      </w:r>
    </w:p>
    <w:p w14:paraId="000000E8" w14:textId="77777777" w:rsidR="001E6EA5" w:rsidRDefault="005F71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Head Medical Team, Oyemekun Anglican Church, Akure.  </w:t>
      </w:r>
    </w:p>
    <w:p w14:paraId="000000E9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A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B" w14:textId="77777777" w:rsidR="001E6EA5" w:rsidRDefault="005F71A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CONTRIBUTION TO KNOWLEDGE:</w:t>
      </w:r>
    </w:p>
    <w:p w14:paraId="000000EC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D" w14:textId="77777777" w:rsidR="001E6EA5" w:rsidRDefault="005F71AB">
      <w:p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research publications cut across the field of general medicine and Endocrinology especially in the aspect of diabetes, thyroid and other endocrine disorders . My research has been able to significantly fill some existing gaps in these fields.</w:t>
      </w:r>
    </w:p>
    <w:p w14:paraId="000000EE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F" w14:textId="7C601651" w:rsidR="001E6EA5" w:rsidRDefault="005F71A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Date: </w:t>
      </w:r>
      <w:r w:rsidR="00582E1C">
        <w:rPr>
          <w:rFonts w:ascii="Times New Roman" w:eastAsia="Times New Roman" w:hAnsi="Times New Roman" w:cs="Times New Roman"/>
          <w:sz w:val="24"/>
          <w:szCs w:val="24"/>
        </w:rPr>
        <w:t>30/10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00000F0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1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2" w14:textId="77777777" w:rsidR="001E6EA5" w:rsidRDefault="001E6E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E6EA5">
      <w:pgSz w:w="12240" w:h="15840"/>
      <w:pgMar w:top="810" w:right="990" w:bottom="1440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5F2"/>
    <w:multiLevelType w:val="multilevel"/>
    <w:tmpl w:val="FFFFFFFF"/>
    <w:lvl w:ilvl="0">
      <w:start w:val="3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60E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17C226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C3599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371C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D07B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73E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54BC"/>
    <w:multiLevelType w:val="multilevel"/>
    <w:tmpl w:val="FFFFFFFF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49A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10F4"/>
    <w:multiLevelType w:val="multilevel"/>
    <w:tmpl w:val="FFFFFFFF"/>
    <w:lvl w:ilvl="0">
      <w:start w:val="1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182E"/>
    <w:multiLevelType w:val="multilevel"/>
    <w:tmpl w:val="FFFFFFFF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E191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64FA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8160">
    <w:abstractNumId w:val="2"/>
  </w:num>
  <w:num w:numId="2" w16cid:durableId="1659534826">
    <w:abstractNumId w:val="11"/>
  </w:num>
  <w:num w:numId="3" w16cid:durableId="1249340247">
    <w:abstractNumId w:val="12"/>
  </w:num>
  <w:num w:numId="4" w16cid:durableId="136801673">
    <w:abstractNumId w:val="4"/>
  </w:num>
  <w:num w:numId="5" w16cid:durableId="1654066940">
    <w:abstractNumId w:val="3"/>
  </w:num>
  <w:num w:numId="6" w16cid:durableId="588083890">
    <w:abstractNumId w:val="7"/>
  </w:num>
  <w:num w:numId="7" w16cid:durableId="56242196">
    <w:abstractNumId w:val="6"/>
  </w:num>
  <w:num w:numId="8" w16cid:durableId="2054841679">
    <w:abstractNumId w:val="8"/>
  </w:num>
  <w:num w:numId="9" w16cid:durableId="1625652519">
    <w:abstractNumId w:val="5"/>
  </w:num>
  <w:num w:numId="10" w16cid:durableId="243689097">
    <w:abstractNumId w:val="10"/>
  </w:num>
  <w:num w:numId="11" w16cid:durableId="1477795376">
    <w:abstractNumId w:val="0"/>
  </w:num>
  <w:num w:numId="12" w16cid:durableId="146361415">
    <w:abstractNumId w:val="9"/>
  </w:num>
  <w:num w:numId="13" w16cid:durableId="106694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A5"/>
    <w:rsid w:val="001A16AD"/>
    <w:rsid w:val="001B3E49"/>
    <w:rsid w:val="001E2182"/>
    <w:rsid w:val="001E6EA5"/>
    <w:rsid w:val="00200050"/>
    <w:rsid w:val="002619C7"/>
    <w:rsid w:val="002C1D3C"/>
    <w:rsid w:val="003253C9"/>
    <w:rsid w:val="00340FDB"/>
    <w:rsid w:val="003765A4"/>
    <w:rsid w:val="00391366"/>
    <w:rsid w:val="003A4537"/>
    <w:rsid w:val="004048A7"/>
    <w:rsid w:val="00446876"/>
    <w:rsid w:val="004C3AE6"/>
    <w:rsid w:val="00556A40"/>
    <w:rsid w:val="00582E1C"/>
    <w:rsid w:val="005A2A3D"/>
    <w:rsid w:val="005E19CB"/>
    <w:rsid w:val="005F71AB"/>
    <w:rsid w:val="00692758"/>
    <w:rsid w:val="00703700"/>
    <w:rsid w:val="00875D16"/>
    <w:rsid w:val="00940C15"/>
    <w:rsid w:val="00945BC9"/>
    <w:rsid w:val="009515F4"/>
    <w:rsid w:val="00973744"/>
    <w:rsid w:val="00AC1DD8"/>
    <w:rsid w:val="00BB7EB9"/>
    <w:rsid w:val="00C420B4"/>
    <w:rsid w:val="00C85F9D"/>
    <w:rsid w:val="00CF23BE"/>
    <w:rsid w:val="00D0166A"/>
    <w:rsid w:val="00DE464B"/>
    <w:rsid w:val="00E16CFC"/>
    <w:rsid w:val="00E7373D"/>
    <w:rsid w:val="00EA426B"/>
    <w:rsid w:val="00EC66C2"/>
    <w:rsid w:val="00ED6165"/>
    <w:rsid w:val="00EE4832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A79C4"/>
  <w15:docId w15:val="{C2FB0318-0999-5F42-A743-B478B26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demolayan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3368</Words>
  <Characters>19204</Characters>
  <Application>Microsoft Office Word</Application>
  <DocSecurity>0</DocSecurity>
  <Lines>160</Lines>
  <Paragraphs>45</Paragraphs>
  <ScaleCrop>false</ScaleCrop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Adenike Enikuomehin</cp:lastModifiedBy>
  <cp:revision>2</cp:revision>
  <dcterms:created xsi:type="dcterms:W3CDTF">2022-10-30T20:48:00Z</dcterms:created>
  <dcterms:modified xsi:type="dcterms:W3CDTF">2022-10-30T20:48:00Z</dcterms:modified>
</cp:coreProperties>
</file>