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0" w:before="200" w:line="276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36"/>
          <w:szCs w:val="36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</w:t>
        <w:tab/>
        <w:t xml:space="preserve">Full Name: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Ohwofasa Joylene Onyinye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</w:t>
        <w:tab/>
        <w:t xml:space="preserve">Sex: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Female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</w:t>
        <w:tab/>
        <w:t xml:space="preserve">Nationality: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Nigerian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</w:t>
        <w:tab/>
        <w:t xml:space="preserve">Permanent Home Address: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No. 19 Oduduwa Ondo.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v.</w:t>
        <w:tab/>
        <w:t xml:space="preserve">E-mail Address: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johwofasa@unimed.ede.ng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        Institutions Attended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Delta State University, Abraka (2012).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Delta State University Secondary School, Abraka. (2006).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Delta State Uniiversity Staff School, Abraka. (2000).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vii.      Academic Qualifications Obtained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Bachellor of Nursing Science Degree (2012).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Examinations Council, (2006).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Primary School Leaving Certificate, (2000).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     Proffessional Qualifications Obtained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Public Health Nurse (2013).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Midwife (2013).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Nurse (2011).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ix.        Hobbies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Fashion Designing.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Singing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hwofasa@unimed.ede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